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Pr="0037011B" w:rsidRDefault="00B62C79" w:rsidP="001B61C2">
      <w:pPr>
        <w:spacing w:after="0"/>
        <w:jc w:val="right"/>
        <w:rPr>
          <w:rFonts w:ascii="Times New Roman" w:hAnsi="Times New Roman" w:cs="Times New Roman"/>
        </w:rPr>
      </w:pPr>
      <w:r w:rsidRPr="0037011B">
        <w:rPr>
          <w:rFonts w:ascii="Times New Roman" w:hAnsi="Times New Roman" w:cs="Times New Roman"/>
        </w:rPr>
        <w:t>Żary,</w:t>
      </w:r>
      <w:r w:rsidR="00D50166" w:rsidRPr="0037011B">
        <w:rPr>
          <w:rFonts w:ascii="Times New Roman" w:hAnsi="Times New Roman" w:cs="Times New Roman"/>
        </w:rPr>
        <w:t xml:space="preserve"> dnia </w:t>
      </w:r>
      <w:r w:rsidRPr="0037011B">
        <w:rPr>
          <w:rFonts w:ascii="Times New Roman" w:hAnsi="Times New Roman" w:cs="Times New Roman"/>
        </w:rPr>
        <w:t xml:space="preserve"> </w:t>
      </w:r>
      <w:sdt>
        <w:sdtPr>
          <w:rPr>
            <w:rFonts w:ascii="Times New Roman" w:hAnsi="Times New Roman" w:cs="Times New Roman"/>
          </w:rPr>
          <w:id w:val="21414353"/>
          <w:placeholder>
            <w:docPart w:val="762CC0382F5F4F14A072CF0D9F4B7404"/>
          </w:placeholder>
          <w:date w:fullDate="2022-11-02T00:00:00Z">
            <w:dateFormat w:val="d MMMM yyyy"/>
            <w:lid w:val="pl-PL"/>
            <w:storeMappedDataAs w:val="dateTime"/>
            <w:calendar w:val="gregorian"/>
          </w:date>
        </w:sdtPr>
        <w:sdtEndPr/>
        <w:sdtContent>
          <w:r w:rsidR="00D81DD8">
            <w:rPr>
              <w:rFonts w:ascii="Times New Roman" w:hAnsi="Times New Roman" w:cs="Times New Roman"/>
            </w:rPr>
            <w:t>2 listopada 2022</w:t>
          </w:r>
        </w:sdtContent>
      </w:sdt>
      <w:r w:rsidR="00B801EA" w:rsidRPr="0037011B">
        <w:rPr>
          <w:rFonts w:ascii="Times New Roman" w:hAnsi="Times New Roman" w:cs="Times New Roman"/>
        </w:rPr>
        <w:t xml:space="preserve"> </w:t>
      </w:r>
      <w:r w:rsidRPr="0037011B">
        <w:rPr>
          <w:rFonts w:ascii="Times New Roman" w:hAnsi="Times New Roman" w:cs="Times New Roman"/>
        </w:rPr>
        <w:t>r.</w:t>
      </w:r>
    </w:p>
    <w:p w:rsidR="00A32048" w:rsidRPr="0037011B" w:rsidRDefault="00A32048" w:rsidP="001B61C2">
      <w:pPr>
        <w:spacing w:after="0"/>
        <w:jc w:val="right"/>
        <w:rPr>
          <w:rFonts w:ascii="Times New Roman" w:hAnsi="Times New Roman" w:cs="Times New Roman"/>
          <w:i/>
        </w:rPr>
      </w:pPr>
    </w:p>
    <w:p w:rsidR="001B61C2" w:rsidRPr="0037011B" w:rsidRDefault="00C97A92" w:rsidP="00637F8B">
      <w:pPr>
        <w:spacing w:after="0"/>
        <w:rPr>
          <w:rFonts w:ascii="Times New Roman" w:hAnsi="Times New Roman" w:cs="Times New Roman"/>
          <w:color w:val="000000"/>
        </w:rPr>
      </w:pPr>
      <w:r w:rsidRPr="0037011B">
        <w:rPr>
          <w:rFonts w:ascii="Times New Roman" w:hAnsi="Times New Roman" w:cs="Times New Roman"/>
          <w:color w:val="000000"/>
        </w:rPr>
        <w:t>Nasz znak: SNW/</w:t>
      </w:r>
      <w:r w:rsidR="005A5A4C">
        <w:rPr>
          <w:rFonts w:ascii="Times New Roman" w:hAnsi="Times New Roman" w:cs="Times New Roman"/>
          <w:color w:val="000000"/>
        </w:rPr>
        <w:t>ZP-371-46</w:t>
      </w:r>
      <w:r w:rsidR="00B41868" w:rsidRPr="0037011B">
        <w:rPr>
          <w:rFonts w:ascii="Times New Roman" w:hAnsi="Times New Roman" w:cs="Times New Roman"/>
          <w:color w:val="000000"/>
        </w:rPr>
        <w:t>/</w:t>
      </w:r>
      <w:r w:rsidR="00CA1A77" w:rsidRPr="0037011B">
        <w:rPr>
          <w:rFonts w:ascii="Times New Roman" w:hAnsi="Times New Roman" w:cs="Times New Roman"/>
          <w:color w:val="000000"/>
        </w:rPr>
        <w:t>2022</w:t>
      </w:r>
    </w:p>
    <w:p w:rsidR="00933170" w:rsidRPr="0037011B" w:rsidRDefault="00933170" w:rsidP="00BE32F7">
      <w:pPr>
        <w:spacing w:after="0" w:line="240" w:lineRule="auto"/>
        <w:jc w:val="center"/>
        <w:rPr>
          <w:rFonts w:ascii="Times New Roman" w:hAnsi="Times New Roman" w:cs="Times New Roman"/>
          <w:color w:val="000000"/>
        </w:rPr>
      </w:pPr>
      <w:r w:rsidRPr="0037011B">
        <w:rPr>
          <w:rFonts w:ascii="Times New Roman" w:hAnsi="Times New Roman" w:cs="Times New Roman"/>
          <w:color w:val="000000"/>
        </w:rPr>
        <w:t xml:space="preserve">WYJAŚNIENIA </w:t>
      </w:r>
    </w:p>
    <w:p w:rsidR="00933170" w:rsidRDefault="00431862" w:rsidP="00637F8B">
      <w:pPr>
        <w:spacing w:after="0" w:line="240" w:lineRule="auto"/>
        <w:jc w:val="center"/>
        <w:rPr>
          <w:rFonts w:ascii="Times New Roman" w:hAnsi="Times New Roman" w:cs="Times New Roman"/>
          <w:color w:val="000000"/>
        </w:rPr>
      </w:pPr>
      <w:r w:rsidRPr="0037011B">
        <w:rPr>
          <w:rFonts w:ascii="Times New Roman" w:hAnsi="Times New Roman" w:cs="Times New Roman"/>
          <w:color w:val="000000"/>
        </w:rPr>
        <w:t xml:space="preserve">TREŚCI SPECYFIKACJI  </w:t>
      </w:r>
      <w:r w:rsidR="00933170" w:rsidRPr="0037011B">
        <w:rPr>
          <w:rFonts w:ascii="Times New Roman" w:hAnsi="Times New Roman" w:cs="Times New Roman"/>
          <w:color w:val="000000"/>
        </w:rPr>
        <w:t xml:space="preserve">WARUNKÓW ZAMÓWIENIA </w:t>
      </w:r>
    </w:p>
    <w:p w:rsidR="00637F8B" w:rsidRPr="0037011B" w:rsidRDefault="00637F8B" w:rsidP="00637F8B">
      <w:pPr>
        <w:spacing w:after="0" w:line="240" w:lineRule="auto"/>
        <w:jc w:val="center"/>
        <w:rPr>
          <w:rFonts w:ascii="Times New Roman" w:hAnsi="Times New Roman" w:cs="Times New Roman"/>
          <w:color w:val="000000"/>
        </w:rPr>
      </w:pPr>
    </w:p>
    <w:p w:rsidR="00EA2B2A" w:rsidRPr="00EA2B2A" w:rsidRDefault="00933170" w:rsidP="005A5A4C">
      <w:pPr>
        <w:spacing w:after="0"/>
        <w:ind w:right="-262"/>
        <w:jc w:val="both"/>
        <w:rPr>
          <w:rFonts w:ascii="Times New Roman" w:hAnsi="Times New Roman" w:cs="Times New Roman"/>
          <w:sz w:val="24"/>
          <w:szCs w:val="24"/>
        </w:rPr>
      </w:pPr>
      <w:r w:rsidRPr="0037011B">
        <w:rPr>
          <w:rFonts w:ascii="Times New Roman" w:hAnsi="Times New Roman" w:cs="Times New Roman"/>
          <w:color w:val="000000"/>
        </w:rPr>
        <w:t xml:space="preserve">Dotyczy: </w:t>
      </w:r>
      <w:r w:rsidRPr="00D560EC">
        <w:rPr>
          <w:rFonts w:ascii="Times New Roman" w:hAnsi="Times New Roman" w:cs="Times New Roman"/>
          <w:color w:val="000000"/>
        </w:rPr>
        <w:t>postępowania</w:t>
      </w:r>
      <w:r w:rsidRPr="0037011B">
        <w:rPr>
          <w:rFonts w:ascii="Times New Roman" w:hAnsi="Times New Roman" w:cs="Times New Roman"/>
          <w:color w:val="000000"/>
        </w:rPr>
        <w:t xml:space="preserve"> </w:t>
      </w:r>
      <w:r w:rsidR="00B8360E" w:rsidRPr="0037011B">
        <w:rPr>
          <w:rFonts w:ascii="Times New Roman" w:hAnsi="Times New Roman" w:cs="Times New Roman"/>
          <w:color w:val="000000"/>
        </w:rPr>
        <w:t xml:space="preserve">   </w:t>
      </w:r>
      <w:r w:rsidRPr="0037011B">
        <w:rPr>
          <w:rFonts w:ascii="Times New Roman" w:hAnsi="Times New Roman" w:cs="Times New Roman"/>
          <w:color w:val="000000"/>
        </w:rPr>
        <w:t>o</w:t>
      </w:r>
      <w:r w:rsidR="00B8360E" w:rsidRPr="0037011B">
        <w:rPr>
          <w:rFonts w:ascii="Times New Roman" w:hAnsi="Times New Roman" w:cs="Times New Roman"/>
          <w:color w:val="000000"/>
        </w:rPr>
        <w:t xml:space="preserve">   </w:t>
      </w:r>
      <w:r w:rsidRPr="0037011B">
        <w:rPr>
          <w:rFonts w:ascii="Times New Roman" w:hAnsi="Times New Roman" w:cs="Times New Roman"/>
          <w:color w:val="000000"/>
        </w:rPr>
        <w:t xml:space="preserve"> udzielenie</w:t>
      </w:r>
      <w:r w:rsidR="00B8360E" w:rsidRPr="0037011B">
        <w:rPr>
          <w:rFonts w:ascii="Times New Roman" w:hAnsi="Times New Roman" w:cs="Times New Roman"/>
          <w:color w:val="000000"/>
        </w:rPr>
        <w:t xml:space="preserve"> </w:t>
      </w:r>
      <w:r w:rsidRPr="0037011B">
        <w:rPr>
          <w:rFonts w:ascii="Times New Roman" w:hAnsi="Times New Roman" w:cs="Times New Roman"/>
          <w:color w:val="000000"/>
        </w:rPr>
        <w:t xml:space="preserve"> </w:t>
      </w:r>
      <w:r w:rsidR="00B8360E" w:rsidRPr="0037011B">
        <w:rPr>
          <w:rFonts w:ascii="Times New Roman" w:hAnsi="Times New Roman" w:cs="Times New Roman"/>
          <w:color w:val="000000"/>
        </w:rPr>
        <w:t xml:space="preserve"> </w:t>
      </w:r>
      <w:r w:rsidRPr="0037011B">
        <w:rPr>
          <w:rFonts w:ascii="Times New Roman" w:hAnsi="Times New Roman" w:cs="Times New Roman"/>
          <w:color w:val="000000"/>
        </w:rPr>
        <w:t>zamówienia</w:t>
      </w:r>
      <w:r w:rsidR="00B8360E" w:rsidRPr="0037011B">
        <w:rPr>
          <w:rFonts w:ascii="Times New Roman" w:hAnsi="Times New Roman" w:cs="Times New Roman"/>
          <w:color w:val="000000"/>
        </w:rPr>
        <w:t xml:space="preserve">     </w:t>
      </w:r>
      <w:r w:rsidR="00BE32F7" w:rsidRPr="0037011B">
        <w:rPr>
          <w:rFonts w:ascii="Times New Roman" w:hAnsi="Times New Roman" w:cs="Times New Roman"/>
          <w:color w:val="000000"/>
        </w:rPr>
        <w:t>publicznego</w:t>
      </w:r>
      <w:r w:rsidR="00B8360E" w:rsidRPr="0037011B">
        <w:rPr>
          <w:rFonts w:ascii="Times New Roman" w:hAnsi="Times New Roman" w:cs="Times New Roman"/>
          <w:color w:val="000000"/>
        </w:rPr>
        <w:t xml:space="preserve">  na</w:t>
      </w:r>
      <w:r w:rsidR="00BE32F7" w:rsidRPr="0037011B">
        <w:rPr>
          <w:rFonts w:ascii="Times New Roman" w:hAnsi="Times New Roman" w:cs="Times New Roman"/>
          <w:color w:val="000000"/>
        </w:rPr>
        <w:t xml:space="preserve"> </w:t>
      </w:r>
      <w:r w:rsidR="00B8360E" w:rsidRPr="0037011B">
        <w:rPr>
          <w:rFonts w:ascii="Times New Roman" w:hAnsi="Times New Roman" w:cs="Times New Roman"/>
          <w:color w:val="000000"/>
        </w:rPr>
        <w:t xml:space="preserve"> </w:t>
      </w:r>
      <w:r w:rsidR="002C3A1F" w:rsidRPr="0037011B">
        <w:rPr>
          <w:rFonts w:ascii="Times New Roman" w:hAnsi="Times New Roman" w:cs="Times New Roman"/>
        </w:rPr>
        <w:t xml:space="preserve"> </w:t>
      </w:r>
      <w:r w:rsidR="00383C5F" w:rsidRPr="0037011B">
        <w:rPr>
          <w:rFonts w:ascii="Times New Roman" w:hAnsi="Times New Roman" w:cs="Times New Roman"/>
        </w:rPr>
        <w:t xml:space="preserve">sukcesywną </w:t>
      </w:r>
      <w:r w:rsidR="00CA1A77" w:rsidRPr="0037011B">
        <w:rPr>
          <w:rFonts w:ascii="Times New Roman" w:hAnsi="Times New Roman" w:cs="Times New Roman"/>
        </w:rPr>
        <w:t xml:space="preserve"> </w:t>
      </w:r>
      <w:r w:rsidR="002B237B">
        <w:rPr>
          <w:rFonts w:ascii="Times New Roman" w:hAnsi="Times New Roman" w:cs="Times New Roman"/>
          <w:sz w:val="24"/>
          <w:szCs w:val="24"/>
        </w:rPr>
        <w:t xml:space="preserve">dostawę </w:t>
      </w:r>
      <w:r w:rsidR="005A5A4C">
        <w:rPr>
          <w:rFonts w:ascii="Times New Roman" w:hAnsi="Times New Roman" w:cs="Times New Roman"/>
          <w:sz w:val="24"/>
          <w:szCs w:val="24"/>
        </w:rPr>
        <w:t>środków do dezynfekcji i kontrastów na potrzeby Szpitala Na Wyspie Sp. z o.o. w Żarach.</w:t>
      </w:r>
    </w:p>
    <w:p w:rsidR="00E94FDD" w:rsidRPr="0037011B" w:rsidRDefault="00E94FDD" w:rsidP="0037011B">
      <w:pPr>
        <w:ind w:left="180" w:right="-262"/>
        <w:jc w:val="both"/>
        <w:rPr>
          <w:rFonts w:ascii="Times New Roman" w:hAnsi="Times New Roman" w:cs="Times New Roman"/>
          <w:bCs/>
        </w:rPr>
      </w:pPr>
    </w:p>
    <w:p w:rsidR="00D560EC" w:rsidRDefault="00A8505B" w:rsidP="00D560EC">
      <w:pPr>
        <w:spacing w:after="0" w:line="240" w:lineRule="auto"/>
        <w:jc w:val="both"/>
        <w:rPr>
          <w:rFonts w:ascii="Jost" w:hAnsi="Jost"/>
        </w:rPr>
      </w:pPr>
      <w:r w:rsidRPr="0037011B">
        <w:rPr>
          <w:rFonts w:ascii="Times New Roman" w:hAnsi="Times New Roman" w:cs="Times New Roman"/>
          <w:color w:val="000000"/>
        </w:rPr>
        <w:t>Na podstawie art. 284 ust. 2</w:t>
      </w:r>
      <w:r w:rsidR="00431862" w:rsidRPr="0037011B">
        <w:rPr>
          <w:rFonts w:ascii="Times New Roman" w:hAnsi="Times New Roman" w:cs="Times New Roman"/>
          <w:color w:val="000000"/>
        </w:rPr>
        <w:t xml:space="preserve"> ustawy z dnia 11 września 2019</w:t>
      </w:r>
      <w:r w:rsidR="00476FB1" w:rsidRPr="0037011B">
        <w:rPr>
          <w:rFonts w:ascii="Times New Roman" w:hAnsi="Times New Roman" w:cs="Times New Roman"/>
          <w:color w:val="000000"/>
        </w:rPr>
        <w:t xml:space="preserve"> roku Prawo zamówień</w:t>
      </w:r>
      <w:r w:rsidR="00BE32F7" w:rsidRPr="0037011B">
        <w:rPr>
          <w:rFonts w:ascii="Times New Roman" w:hAnsi="Times New Roman" w:cs="Times New Roman"/>
          <w:color w:val="000000"/>
        </w:rPr>
        <w:t xml:space="preserve"> publicznych (</w:t>
      </w:r>
      <w:r w:rsidR="00045B95" w:rsidRPr="0037011B">
        <w:rPr>
          <w:rFonts w:ascii="Times New Roman" w:hAnsi="Times New Roman" w:cs="Times New Roman"/>
          <w:color w:val="000000"/>
        </w:rPr>
        <w:t xml:space="preserve"> </w:t>
      </w:r>
      <w:proofErr w:type="spellStart"/>
      <w:r w:rsidR="00045B95" w:rsidRPr="0037011B">
        <w:rPr>
          <w:rFonts w:ascii="Times New Roman" w:hAnsi="Times New Roman" w:cs="Times New Roman"/>
          <w:color w:val="000000"/>
        </w:rPr>
        <w:t>t.j</w:t>
      </w:r>
      <w:proofErr w:type="spellEnd"/>
      <w:r w:rsidR="00045B95" w:rsidRPr="0037011B">
        <w:rPr>
          <w:rFonts w:ascii="Times New Roman" w:hAnsi="Times New Roman" w:cs="Times New Roman"/>
          <w:color w:val="000000"/>
        </w:rPr>
        <w:t>. Dz.U. z 202</w:t>
      </w:r>
      <w:r w:rsidR="00EA2B2A">
        <w:rPr>
          <w:rFonts w:ascii="Times New Roman" w:hAnsi="Times New Roman" w:cs="Times New Roman"/>
          <w:color w:val="000000"/>
        </w:rPr>
        <w:t>2 roku poz. 1710</w:t>
      </w:r>
      <w:r w:rsidR="00D560EC">
        <w:rPr>
          <w:rFonts w:ascii="Times New Roman" w:hAnsi="Times New Roman" w:cs="Times New Roman"/>
          <w:color w:val="000000"/>
        </w:rPr>
        <w:t xml:space="preserve"> ze zm. </w:t>
      </w:r>
      <w:r w:rsidR="00476FB1" w:rsidRPr="0037011B">
        <w:rPr>
          <w:rFonts w:ascii="Times New Roman" w:hAnsi="Times New Roman" w:cs="Times New Roman"/>
          <w:color w:val="000000"/>
        </w:rPr>
        <w:t>)  w związk</w:t>
      </w:r>
      <w:r w:rsidR="00C04D39" w:rsidRPr="0037011B">
        <w:rPr>
          <w:rFonts w:ascii="Times New Roman" w:hAnsi="Times New Roman" w:cs="Times New Roman"/>
          <w:color w:val="000000"/>
        </w:rPr>
        <w:t>u</w:t>
      </w:r>
      <w:r w:rsidR="008E5642" w:rsidRPr="0037011B">
        <w:rPr>
          <w:rFonts w:ascii="Times New Roman" w:hAnsi="Times New Roman" w:cs="Times New Roman"/>
          <w:color w:val="000000"/>
        </w:rPr>
        <w:t xml:space="preserve"> otrzymanym wnioskiem Wykonawcy</w:t>
      </w:r>
      <w:r w:rsidR="00476FB1" w:rsidRPr="0037011B">
        <w:rPr>
          <w:rFonts w:ascii="Times New Roman" w:hAnsi="Times New Roman" w:cs="Times New Roman"/>
          <w:color w:val="000000"/>
        </w:rPr>
        <w:t xml:space="preserve"> o wyjaśnien</w:t>
      </w:r>
      <w:r w:rsidR="00431862" w:rsidRPr="0037011B">
        <w:rPr>
          <w:rFonts w:ascii="Times New Roman" w:hAnsi="Times New Roman" w:cs="Times New Roman"/>
          <w:color w:val="000000"/>
        </w:rPr>
        <w:t xml:space="preserve">ie treści specyfikacji </w:t>
      </w:r>
      <w:r w:rsidR="00476FB1" w:rsidRPr="0037011B">
        <w:rPr>
          <w:rFonts w:ascii="Times New Roman" w:hAnsi="Times New Roman" w:cs="Times New Roman"/>
          <w:color w:val="000000"/>
        </w:rPr>
        <w:t xml:space="preserve"> </w:t>
      </w:r>
      <w:r w:rsidR="00AC1CAE" w:rsidRPr="0037011B">
        <w:rPr>
          <w:rFonts w:ascii="Times New Roman" w:hAnsi="Times New Roman" w:cs="Times New Roman"/>
          <w:color w:val="000000"/>
        </w:rPr>
        <w:t>warunków zamówienia do ww. postę</w:t>
      </w:r>
      <w:r w:rsidR="00476FB1" w:rsidRPr="0037011B">
        <w:rPr>
          <w:rFonts w:ascii="Times New Roman" w:hAnsi="Times New Roman" w:cs="Times New Roman"/>
          <w:color w:val="000000"/>
        </w:rPr>
        <w:t>powania, Zamawiający wyjaśnia:</w:t>
      </w:r>
      <w:r w:rsidR="00CA7418" w:rsidRPr="00CA7418">
        <w:rPr>
          <w:rFonts w:ascii="Jost" w:hAnsi="Jost"/>
        </w:rPr>
        <w:t xml:space="preserve"> </w:t>
      </w:r>
    </w:p>
    <w:p w:rsidR="00D560EC" w:rsidRDefault="00D560EC" w:rsidP="00D560EC">
      <w:pPr>
        <w:spacing w:after="0" w:line="240" w:lineRule="auto"/>
        <w:jc w:val="both"/>
        <w:rPr>
          <w:rFonts w:ascii="Jost" w:hAnsi="Jost"/>
        </w:rPr>
      </w:pPr>
    </w:p>
    <w:p w:rsidR="00CA7418" w:rsidRDefault="00CA7418" w:rsidP="00D560EC">
      <w:pPr>
        <w:spacing w:after="0" w:line="240" w:lineRule="auto"/>
        <w:jc w:val="both"/>
        <w:rPr>
          <w:rFonts w:ascii="Jost" w:hAnsi="Jost" w:cs="Calibri"/>
          <w:lang w:eastAsia="en-US"/>
        </w:rPr>
      </w:pPr>
      <w:r w:rsidRPr="00CA7418">
        <w:rPr>
          <w:rFonts w:ascii="Jost" w:hAnsi="Jost" w:cs="Calibri"/>
          <w:lang w:eastAsia="en-US"/>
        </w:rPr>
        <w:t xml:space="preserve">Do §2 ust. </w:t>
      </w:r>
      <w:r w:rsidRPr="00CA7418">
        <w:rPr>
          <w:rFonts w:ascii="Jost" w:hAnsi="Jost" w:cs="Calibri"/>
          <w:color w:val="000000"/>
          <w:lang w:eastAsia="en-US"/>
        </w:rPr>
        <w:t>3 i §3 ust.9</w:t>
      </w:r>
      <w:r w:rsidRPr="00CA7418">
        <w:rPr>
          <w:rFonts w:ascii="Jost" w:hAnsi="Jost" w:cs="Calibri"/>
          <w:lang w:eastAsia="en-US"/>
        </w:rPr>
        <w:t xml:space="preserve"> wzoru umowy</w:t>
      </w:r>
      <w:r w:rsidRPr="00CA7418">
        <w:rPr>
          <w:rFonts w:ascii="Jost" w:hAnsi="Jost" w:cs="Calibri"/>
          <w:color w:val="000000"/>
          <w:lang w:eastAsia="en-US"/>
        </w:rPr>
        <w:t>.</w:t>
      </w:r>
      <w:r w:rsidRPr="00CA7418">
        <w:rPr>
          <w:rFonts w:ascii="Jost" w:hAnsi="Jost" w:cs="Calibri"/>
          <w:lang w:eastAsia="en-US"/>
        </w:rPr>
        <w:t xml:space="preserve"> Prosimy o modyfikację treści §2 ust. 3 oraz §3 ust.9, poprzez skonkretyzowanie granicznych wartości dla </w:t>
      </w:r>
      <w:r w:rsidRPr="00CA7418">
        <w:rPr>
          <w:rFonts w:ascii="Jost" w:hAnsi="Jost" w:cs="Calibri"/>
          <w:u w:val="single"/>
          <w:lang w:eastAsia="en-US"/>
        </w:rPr>
        <w:t>poszczególnych pozycji asortymentowych</w:t>
      </w:r>
      <w:r w:rsidRPr="00CA7418">
        <w:rPr>
          <w:rFonts w:ascii="Jost" w:hAnsi="Jost" w:cs="Calibri"/>
          <w:lang w:eastAsia="en-US"/>
        </w:rPr>
        <w:t xml:space="preserve">,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w:t>
      </w:r>
      <w:r w:rsidRPr="00CA7418">
        <w:rPr>
          <w:rFonts w:ascii="Jost" w:hAnsi="Jost" w:cs="Calibri"/>
          <w:u w:val="single"/>
          <w:lang w:eastAsia="en-US"/>
        </w:rPr>
        <w:t>każdego z zamówionych asortymentów</w:t>
      </w:r>
      <w:r w:rsidRPr="00CA7418">
        <w:rPr>
          <w:rFonts w:ascii="Jost" w:hAnsi="Jost" w:cs="Calibri"/>
          <w:lang w:eastAsia="en-US"/>
        </w:rPr>
        <w:t xml:space="preserve">. Aktualna treść §2 ust. 3 oraz §3 ust.9 wzoru umowy jest na tyle ogólna, że na jej podstawie wykonawcy nie są w stanie określić faktycznej wielkości przedmiotu zamówienia w zakresie jego </w:t>
      </w:r>
      <w:r w:rsidRPr="00CA7418">
        <w:rPr>
          <w:rFonts w:ascii="Jost" w:hAnsi="Jost" w:cs="Calibri"/>
          <w:u w:val="single"/>
          <w:lang w:eastAsia="en-US"/>
        </w:rPr>
        <w:t>poszczególnych pozycji asortymentowych</w:t>
      </w:r>
      <w:r w:rsidRPr="00CA7418">
        <w:rPr>
          <w:rFonts w:ascii="Jost" w:hAnsi="Jost" w:cs="Calibri"/>
          <w:lang w:eastAsia="en-US"/>
        </w:rPr>
        <w:t>, a tym samym dokonać prawidłowej kalkulacji cen na potrzeby składanej oferty.</w:t>
      </w:r>
    </w:p>
    <w:p w:rsidR="00D560EC" w:rsidRDefault="00D560EC" w:rsidP="00D560EC">
      <w:pPr>
        <w:spacing w:after="0" w:line="240" w:lineRule="auto"/>
        <w:jc w:val="both"/>
        <w:rPr>
          <w:rFonts w:ascii="Jost" w:hAnsi="Jost" w:cs="Calibri"/>
          <w:lang w:eastAsia="en-US"/>
        </w:rPr>
      </w:pPr>
    </w:p>
    <w:p w:rsidR="00D560EC" w:rsidRDefault="00D560EC" w:rsidP="00D560EC">
      <w:pPr>
        <w:spacing w:after="0" w:line="240" w:lineRule="auto"/>
        <w:jc w:val="both"/>
        <w:rPr>
          <w:rFonts w:ascii="Jost" w:hAnsi="Jost" w:cs="Calibri"/>
          <w:lang w:eastAsia="en-US"/>
        </w:rPr>
      </w:pPr>
      <w:r>
        <w:rPr>
          <w:rFonts w:ascii="Jost" w:hAnsi="Jost" w:cs="Calibri"/>
          <w:lang w:eastAsia="en-US"/>
        </w:rPr>
        <w:t>Wyjaśnienie</w:t>
      </w:r>
    </w:p>
    <w:p w:rsidR="00D560EC" w:rsidRPr="000B25B0" w:rsidRDefault="008273CB" w:rsidP="00655BE2">
      <w:pPr>
        <w:jc w:val="both"/>
        <w:rPr>
          <w:rFonts w:ascii="Times New Roman" w:hAnsi="Times New Roman" w:cs="Times New Roman"/>
        </w:rPr>
      </w:pPr>
      <w:r>
        <w:rPr>
          <w:rFonts w:ascii="Times New Roman" w:hAnsi="Times New Roman" w:cs="Times New Roman"/>
        </w:rPr>
        <w:t xml:space="preserve">Zapis </w:t>
      </w:r>
      <w:r w:rsidR="000B25B0">
        <w:rPr>
          <w:rFonts w:ascii="Times New Roman" w:hAnsi="Times New Roman" w:cs="Times New Roman"/>
        </w:rPr>
        <w:t>§2 ust. 3 i §3 ust.9</w:t>
      </w:r>
      <w:r>
        <w:rPr>
          <w:rFonts w:ascii="Times New Roman" w:hAnsi="Times New Roman" w:cs="Times New Roman"/>
        </w:rPr>
        <w:t xml:space="preserve"> projektowanych postanowień umowy pozostają bez zmian.</w:t>
      </w:r>
      <w:r w:rsidR="000B25B0">
        <w:rPr>
          <w:rFonts w:ascii="Times New Roman" w:hAnsi="Times New Roman" w:cs="Times New Roman"/>
        </w:rPr>
        <w:t xml:space="preserve"> </w:t>
      </w:r>
      <w:r>
        <w:rPr>
          <w:rFonts w:ascii="Times New Roman" w:hAnsi="Times New Roman" w:cs="Times New Roman"/>
        </w:rPr>
        <w:t>Zamawiający z uwagi na nieprzewidziane czynniki chorobowe i liczbę pacjentów hospitalizowanych  nie  ma możliwości skonkretyzowania granicznych wielkości dla poszczególnych pozycji asortymentowych. Zamawiający wskazał że minimalny poziom  realizacji umowy nie będzie mniejszy niż 80% jej wartości</w:t>
      </w:r>
      <w:r w:rsidR="000B25B0">
        <w:rPr>
          <w:rFonts w:ascii="Times New Roman" w:hAnsi="Times New Roman" w:cs="Times New Roman"/>
        </w:rPr>
        <w:t xml:space="preserve"> (w stosunku do każdego formularza asortymentowo-cenowego).</w:t>
      </w:r>
    </w:p>
    <w:p w:rsidR="00CA7418" w:rsidRPr="00CA7418" w:rsidRDefault="00CA7418" w:rsidP="00CA7418">
      <w:pPr>
        <w:spacing w:after="0" w:line="240" w:lineRule="auto"/>
        <w:jc w:val="both"/>
        <w:rPr>
          <w:rFonts w:ascii="Jost" w:hAnsi="Jost" w:cs="Calibri"/>
          <w:u w:val="single"/>
          <w:lang w:eastAsia="en-US"/>
        </w:rPr>
      </w:pPr>
    </w:p>
    <w:p w:rsidR="00CA7418" w:rsidRDefault="00CA7418" w:rsidP="008273CB">
      <w:pPr>
        <w:spacing w:after="0" w:line="240" w:lineRule="auto"/>
        <w:jc w:val="both"/>
        <w:rPr>
          <w:rFonts w:ascii="Jost" w:hAnsi="Jost" w:cs="Calibri"/>
          <w:lang w:eastAsia="en-US"/>
        </w:rPr>
      </w:pPr>
      <w:r w:rsidRPr="00CA7418">
        <w:rPr>
          <w:rFonts w:ascii="Jost" w:hAnsi="Jost" w:cs="Calibri"/>
          <w:lang w:eastAsia="en-US"/>
        </w:rPr>
        <w:t>Do §7 ust.1 lit. d) projektu umowy. Czy zamawiający wyrazi zgodę na obniżenie wymiaru kary z tytułu opóźnienia terminu rozpatrzenia reklamacji do 20 zł za każdy przypadek opóźnienia?</w:t>
      </w:r>
    </w:p>
    <w:p w:rsidR="008273CB" w:rsidRDefault="008273CB" w:rsidP="008273CB">
      <w:pPr>
        <w:spacing w:after="0" w:line="240" w:lineRule="auto"/>
        <w:jc w:val="both"/>
        <w:rPr>
          <w:rFonts w:ascii="Jost" w:hAnsi="Jost" w:cs="Calibri"/>
          <w:lang w:eastAsia="en-US"/>
        </w:rPr>
      </w:pPr>
      <w:r>
        <w:rPr>
          <w:rFonts w:ascii="Jost" w:hAnsi="Jost" w:cs="Calibri"/>
          <w:lang w:eastAsia="en-US"/>
        </w:rPr>
        <w:t>Wyjaśnienie</w:t>
      </w:r>
    </w:p>
    <w:p w:rsidR="008273CB" w:rsidRPr="00CA7418" w:rsidRDefault="008273CB" w:rsidP="008273CB">
      <w:pPr>
        <w:spacing w:after="0" w:line="240" w:lineRule="auto"/>
        <w:jc w:val="both"/>
        <w:rPr>
          <w:rFonts w:ascii="Jost" w:hAnsi="Jost" w:cs="Calibri"/>
          <w:lang w:eastAsia="en-US"/>
        </w:rPr>
      </w:pPr>
      <w:r>
        <w:rPr>
          <w:rFonts w:ascii="Jost" w:hAnsi="Jost" w:cs="Calibri"/>
          <w:lang w:eastAsia="en-US"/>
        </w:rPr>
        <w:t xml:space="preserve"> Zapisy </w:t>
      </w:r>
      <w:r w:rsidRPr="00CA7418">
        <w:rPr>
          <w:rFonts w:ascii="Jost" w:hAnsi="Jost" w:cs="Calibri"/>
          <w:lang w:eastAsia="en-US"/>
        </w:rPr>
        <w:t>§7</w:t>
      </w:r>
      <w:r>
        <w:rPr>
          <w:rFonts w:ascii="Jost" w:hAnsi="Jost" w:cs="Calibri"/>
          <w:lang w:eastAsia="en-US"/>
        </w:rPr>
        <w:t xml:space="preserve"> projektu umowy pozostają bez zmian.</w:t>
      </w:r>
    </w:p>
    <w:p w:rsidR="00CA7418" w:rsidRPr="00CA7418" w:rsidRDefault="00CA7418" w:rsidP="00CA7418">
      <w:pPr>
        <w:spacing w:after="0" w:line="240" w:lineRule="auto"/>
        <w:ind w:left="720"/>
        <w:jc w:val="both"/>
        <w:rPr>
          <w:rFonts w:ascii="Jost" w:hAnsi="Jost" w:cs="Calibri"/>
          <w:color w:val="000000"/>
          <w:lang w:eastAsia="en-US"/>
        </w:rPr>
      </w:pPr>
    </w:p>
    <w:p w:rsidR="00CA7418" w:rsidRDefault="00CA7418" w:rsidP="008273CB">
      <w:pPr>
        <w:spacing w:after="0" w:line="240" w:lineRule="auto"/>
        <w:jc w:val="both"/>
        <w:rPr>
          <w:rFonts w:ascii="Jost" w:hAnsi="Jost" w:cs="Calibri"/>
          <w:lang w:eastAsia="en-US"/>
        </w:rPr>
      </w:pPr>
      <w:r w:rsidRPr="00CA7418">
        <w:rPr>
          <w:rFonts w:ascii="Jost" w:hAnsi="Jost" w:cs="Calibri"/>
          <w:color w:val="000000"/>
          <w:lang w:eastAsia="en-US"/>
        </w:rPr>
        <w:t>Do §8 ust. 5 pkt 1 lit. e) wzoru umowy. Prosimy o informację, c</w:t>
      </w:r>
      <w:r w:rsidRPr="00CA7418">
        <w:rPr>
          <w:rFonts w:ascii="Jost" w:hAnsi="Jost" w:cs="Calibri"/>
          <w:lang w:eastAsia="en-US"/>
        </w:rPr>
        <w:t xml:space="preserve">zy w przypadku wstrzymania produkcji lub wycofania z obrotu przedmiotu umowy oraz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 </w:t>
      </w:r>
      <w:r w:rsidR="000B25B0">
        <w:rPr>
          <w:rFonts w:ascii="Jost" w:hAnsi="Jost" w:cs="Calibri"/>
          <w:lang w:eastAsia="en-US"/>
        </w:rPr>
        <w:t>\</w:t>
      </w:r>
    </w:p>
    <w:p w:rsidR="000B25B0" w:rsidRDefault="000B25B0" w:rsidP="008273CB">
      <w:pPr>
        <w:spacing w:after="0" w:line="240" w:lineRule="auto"/>
        <w:jc w:val="both"/>
        <w:rPr>
          <w:rFonts w:ascii="Jost" w:hAnsi="Jost" w:cs="Calibri"/>
          <w:lang w:eastAsia="en-US"/>
        </w:rPr>
      </w:pPr>
      <w:r>
        <w:rPr>
          <w:rFonts w:ascii="Jost" w:hAnsi="Jost" w:cs="Calibri"/>
          <w:lang w:eastAsia="en-US"/>
        </w:rPr>
        <w:t>Wyjaśnienie</w:t>
      </w:r>
    </w:p>
    <w:p w:rsidR="000B25B0" w:rsidRDefault="000B25B0" w:rsidP="000B25B0">
      <w:pPr>
        <w:rPr>
          <w:rFonts w:ascii="Times New Roman" w:hAnsi="Times New Roman" w:cs="Times New Roman"/>
        </w:rPr>
      </w:pPr>
      <w:r>
        <w:rPr>
          <w:rFonts w:ascii="Times New Roman" w:hAnsi="Times New Roman" w:cs="Times New Roman"/>
        </w:rPr>
        <w:t xml:space="preserve">Zamawiający informuje, że </w:t>
      </w:r>
      <w:r w:rsidRPr="007D326E">
        <w:rPr>
          <w:rFonts w:ascii="Times New Roman" w:hAnsi="Times New Roman" w:cs="Times New Roman"/>
        </w:rPr>
        <w:t>w prz</w:t>
      </w:r>
      <w:r>
        <w:rPr>
          <w:rFonts w:ascii="Times New Roman" w:hAnsi="Times New Roman" w:cs="Times New Roman"/>
        </w:rPr>
        <w:t xml:space="preserve">ypadku </w:t>
      </w:r>
      <w:r w:rsidRPr="007D326E">
        <w:rPr>
          <w:rFonts w:ascii="Times New Roman" w:hAnsi="Times New Roman" w:cs="Times New Roman"/>
        </w:rPr>
        <w:t xml:space="preserve"> wycofania z obrotu</w:t>
      </w:r>
      <w:r>
        <w:rPr>
          <w:rFonts w:ascii="Times New Roman" w:hAnsi="Times New Roman" w:cs="Times New Roman"/>
        </w:rPr>
        <w:t xml:space="preserve"> produktu i wprowadzenie do obroty nowego produktu wiąże się z zachowaniem lub obniżeniem ceny. W przypadku </w:t>
      </w:r>
      <w:r w:rsidRPr="007D326E">
        <w:rPr>
          <w:rFonts w:ascii="Times New Roman" w:hAnsi="Times New Roman" w:cs="Times New Roman"/>
        </w:rPr>
        <w:t>wstrzymania produkcji</w:t>
      </w:r>
      <w:r>
        <w:rPr>
          <w:rFonts w:ascii="Times New Roman" w:hAnsi="Times New Roman" w:cs="Times New Roman"/>
        </w:rPr>
        <w:t xml:space="preserve"> oraz braku dostarczenia zamiennika, Wykonawca nie będzie ponosił z tego tytułu żadnych kar.</w:t>
      </w:r>
    </w:p>
    <w:p w:rsidR="00CA7418" w:rsidRPr="00CA7418" w:rsidRDefault="00CA7418" w:rsidP="00CA7418">
      <w:pPr>
        <w:spacing w:after="0" w:line="240" w:lineRule="auto"/>
        <w:jc w:val="both"/>
        <w:rPr>
          <w:rFonts w:ascii="Jost" w:hAnsi="Jost" w:cs="Calibri"/>
          <w:lang w:eastAsia="en-US"/>
        </w:rPr>
      </w:pPr>
    </w:p>
    <w:p w:rsidR="00CA7418" w:rsidRPr="00CA7418" w:rsidRDefault="00CA7418" w:rsidP="000B25B0">
      <w:pPr>
        <w:spacing w:after="0" w:line="240" w:lineRule="auto"/>
        <w:jc w:val="both"/>
        <w:rPr>
          <w:rFonts w:ascii="Jost" w:hAnsi="Jost" w:cs="Calibri"/>
          <w:color w:val="000000"/>
          <w:lang w:eastAsia="en-US"/>
        </w:rPr>
      </w:pPr>
      <w:r w:rsidRPr="00CA7418">
        <w:rPr>
          <w:rFonts w:ascii="Jost" w:hAnsi="Jost" w:cs="Calibri"/>
          <w:lang w:eastAsia="en-US"/>
        </w:rPr>
        <w:t xml:space="preserve">Czy w stosunku do Zamawiającego na chwilę obecną aktualizują się przesłanki „niewypłacalności” oraz „zagrożenia niewypłacalnością” w rozumieniu art. 6 ustawy z dn. 1.01.2016 r. – Prawo restrukturyzacyjne (Dz.U.2015.978 z </w:t>
      </w:r>
      <w:proofErr w:type="spellStart"/>
      <w:r w:rsidRPr="00CA7418">
        <w:rPr>
          <w:rFonts w:ascii="Jost" w:hAnsi="Jost" w:cs="Calibri"/>
          <w:lang w:eastAsia="en-US"/>
        </w:rPr>
        <w:t>późn</w:t>
      </w:r>
      <w:proofErr w:type="spellEnd"/>
      <w:r w:rsidRPr="00CA7418">
        <w:rPr>
          <w:rFonts w:ascii="Jost" w:hAnsi="Jost" w:cs="Calibri"/>
          <w:lang w:eastAsia="en-US"/>
        </w:rPr>
        <w:t xml:space="preserve">. zm.) oraz art. 10 ustawy z dn. 28.02.2003 r. – Prawo upadłościowe (Dz.U.60.535 z </w:t>
      </w:r>
      <w:proofErr w:type="spellStart"/>
      <w:r w:rsidRPr="00CA7418">
        <w:rPr>
          <w:rFonts w:ascii="Jost" w:hAnsi="Jost" w:cs="Calibri"/>
          <w:lang w:eastAsia="en-US"/>
        </w:rPr>
        <w:t>późn</w:t>
      </w:r>
      <w:proofErr w:type="spellEnd"/>
      <w:r w:rsidRPr="00CA7418">
        <w:rPr>
          <w:rFonts w:ascii="Jost" w:hAnsi="Jost" w:cs="Calibri"/>
          <w:lang w:eastAsia="en-US"/>
        </w:rPr>
        <w:t>. zm.)? Czy według wiedzy Zamawiającego w/w przesłanki staną się aktualne w okresie od chwili obecnej do zakończenia umowy zawartej na skutek niniejszego postępowania?</w:t>
      </w:r>
    </w:p>
    <w:p w:rsidR="00CA7418" w:rsidRDefault="000B25B0" w:rsidP="000B25B0">
      <w:pPr>
        <w:spacing w:after="0" w:line="240" w:lineRule="auto"/>
        <w:rPr>
          <w:rFonts w:ascii="Jost" w:hAnsi="Jost" w:cs="Calibri"/>
          <w:lang w:eastAsia="en-US"/>
        </w:rPr>
      </w:pPr>
      <w:r>
        <w:rPr>
          <w:rFonts w:ascii="Jost" w:hAnsi="Jost" w:cs="Calibri"/>
          <w:lang w:eastAsia="en-US"/>
        </w:rPr>
        <w:t>Wyjaśnienie</w:t>
      </w:r>
    </w:p>
    <w:p w:rsidR="009116AD" w:rsidRDefault="009116AD" w:rsidP="000B25B0">
      <w:pPr>
        <w:spacing w:after="0" w:line="240" w:lineRule="auto"/>
        <w:rPr>
          <w:rFonts w:ascii="Jost" w:hAnsi="Jost" w:cs="Calibri"/>
          <w:lang w:eastAsia="en-US"/>
        </w:rPr>
      </w:pPr>
      <w:r>
        <w:rPr>
          <w:rFonts w:ascii="Jost" w:hAnsi="Jost" w:cs="Calibri"/>
          <w:lang w:eastAsia="en-US"/>
        </w:rPr>
        <w:lastRenderedPageBreak/>
        <w:t xml:space="preserve">Wymienione przesłanki w chwili obecnej i do czasu zakończenia umowy zawartej na skutek </w:t>
      </w:r>
      <w:r w:rsidR="009E1A45">
        <w:rPr>
          <w:rFonts w:ascii="Jost" w:hAnsi="Jost" w:cs="Calibri"/>
          <w:lang w:eastAsia="en-US"/>
        </w:rPr>
        <w:t>niniejszego postępowania nie mają</w:t>
      </w:r>
      <w:r>
        <w:rPr>
          <w:rFonts w:ascii="Jost" w:hAnsi="Jost" w:cs="Calibri"/>
          <w:lang w:eastAsia="en-US"/>
        </w:rPr>
        <w:t xml:space="preserve"> i nie będą miały zastosowania.</w:t>
      </w:r>
    </w:p>
    <w:p w:rsidR="000B25B0" w:rsidRPr="00CA7418" w:rsidRDefault="009116AD" w:rsidP="000B25B0">
      <w:pPr>
        <w:spacing w:after="0" w:line="240" w:lineRule="auto"/>
        <w:rPr>
          <w:rFonts w:ascii="Jost" w:hAnsi="Jost" w:cs="Calibri"/>
          <w:lang w:eastAsia="en-US"/>
        </w:rPr>
      </w:pPr>
      <w:r>
        <w:rPr>
          <w:rFonts w:ascii="Jost" w:hAnsi="Jost" w:cs="Calibri"/>
          <w:lang w:eastAsia="en-US"/>
        </w:rPr>
        <w:t xml:space="preserve"> </w:t>
      </w:r>
    </w:p>
    <w:p w:rsidR="00CA7418" w:rsidRPr="00CA7418" w:rsidRDefault="00CA7418" w:rsidP="009116AD">
      <w:pPr>
        <w:spacing w:after="0" w:line="240" w:lineRule="auto"/>
        <w:jc w:val="both"/>
        <w:rPr>
          <w:rFonts w:ascii="Jost" w:hAnsi="Jost" w:cs="Calibri"/>
          <w:color w:val="000000"/>
          <w:lang w:eastAsia="en-US"/>
        </w:rPr>
      </w:pPr>
      <w:r w:rsidRPr="00CA7418">
        <w:rPr>
          <w:rFonts w:ascii="Jost" w:hAnsi="Jost" w:cs="Calibri"/>
          <w:lang w:eastAsia="en-US"/>
        </w:rPr>
        <w:t>Czy Zamawiający wyrazi zgodę na ustanowienie ze swojej strony zabezpieczeń cywilnoprawnych prawidłowego wykonania umowy przetargowej, w jednej z następujących postaci:</w:t>
      </w:r>
    </w:p>
    <w:p w:rsidR="00CA7418" w:rsidRPr="00CA7418" w:rsidRDefault="00CA7418" w:rsidP="00CA7418">
      <w:pPr>
        <w:spacing w:after="0" w:line="240" w:lineRule="auto"/>
        <w:ind w:left="720"/>
        <w:rPr>
          <w:rFonts w:ascii="Jost" w:hAnsi="Jost" w:cs="Calibri"/>
          <w:lang w:eastAsia="en-US"/>
        </w:rPr>
      </w:pPr>
      <w:r w:rsidRPr="00CA7418">
        <w:rPr>
          <w:rFonts w:ascii="Jost" w:hAnsi="Jost" w:cs="Calibri"/>
          <w:lang w:eastAsia="en-US"/>
        </w:rPr>
        <w:t>- oświadczenia o poddaniu się egzekucji wprost w trybie art. 777 § 1 pkt 5 Kodeksu postępowania cywilnego</w:t>
      </w:r>
    </w:p>
    <w:p w:rsidR="00CA7418" w:rsidRPr="00CA7418" w:rsidRDefault="00CA7418" w:rsidP="00CA7418">
      <w:pPr>
        <w:spacing w:after="0" w:line="240" w:lineRule="auto"/>
        <w:ind w:left="720"/>
        <w:rPr>
          <w:rFonts w:ascii="Jost" w:hAnsi="Jost" w:cs="Calibri"/>
          <w:lang w:eastAsia="en-US"/>
        </w:rPr>
      </w:pPr>
      <w:r w:rsidRPr="00CA7418">
        <w:rPr>
          <w:rFonts w:ascii="Jost" w:hAnsi="Jost" w:cs="Calibri"/>
          <w:lang w:eastAsia="en-US"/>
        </w:rPr>
        <w:t>- cesji na zabezpieczenie w Narodowym Funduszu Zdrowia.</w:t>
      </w:r>
    </w:p>
    <w:p w:rsidR="00CA7418" w:rsidRDefault="00CA7418" w:rsidP="00CA7418">
      <w:pPr>
        <w:spacing w:after="0" w:line="240" w:lineRule="auto"/>
        <w:ind w:left="708"/>
        <w:rPr>
          <w:rFonts w:ascii="Jost" w:hAnsi="Jost" w:cs="Calibri"/>
          <w:lang w:eastAsia="en-US"/>
        </w:rPr>
      </w:pPr>
      <w:r w:rsidRPr="00CA7418">
        <w:rPr>
          <w:rFonts w:ascii="Jost" w:hAnsi="Jost" w:cs="Calibri"/>
          <w:lang w:eastAsia="en-US"/>
        </w:rPr>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 r. – Prawo restrukturyzacyjne (Dz.U.2015.978 z </w:t>
      </w:r>
      <w:proofErr w:type="spellStart"/>
      <w:r w:rsidRPr="00CA7418">
        <w:rPr>
          <w:rFonts w:ascii="Jost" w:hAnsi="Jost" w:cs="Calibri"/>
          <w:lang w:eastAsia="en-US"/>
        </w:rPr>
        <w:t>późn</w:t>
      </w:r>
      <w:proofErr w:type="spellEnd"/>
      <w:r w:rsidRPr="00CA7418">
        <w:rPr>
          <w:rFonts w:ascii="Jost" w:hAnsi="Jost" w:cs="Calibri"/>
          <w:lang w:eastAsia="en-US"/>
        </w:rPr>
        <w:t xml:space="preserve">. zm.) i ustawie z dn. 28.02.2003 r. – Prawo upadłościowe (Dz.U.60.535 z </w:t>
      </w:r>
      <w:proofErr w:type="spellStart"/>
      <w:r w:rsidRPr="00CA7418">
        <w:rPr>
          <w:rFonts w:ascii="Jost" w:hAnsi="Jost" w:cs="Calibri"/>
          <w:lang w:eastAsia="en-US"/>
        </w:rPr>
        <w:t>późn</w:t>
      </w:r>
      <w:proofErr w:type="spellEnd"/>
      <w:r w:rsidRPr="00CA7418">
        <w:rPr>
          <w:rFonts w:ascii="Jost" w:hAnsi="Jost" w:cs="Calibri"/>
          <w:lang w:eastAsia="en-US"/>
        </w:rPr>
        <w:t>. zm.).</w:t>
      </w:r>
    </w:p>
    <w:p w:rsidR="009116AD" w:rsidRDefault="009116AD" w:rsidP="009116AD">
      <w:pPr>
        <w:spacing w:after="0" w:line="240" w:lineRule="auto"/>
        <w:rPr>
          <w:rFonts w:ascii="Jost" w:hAnsi="Jost" w:cs="Calibri"/>
          <w:lang w:eastAsia="en-US"/>
        </w:rPr>
      </w:pPr>
      <w:r>
        <w:rPr>
          <w:rFonts w:ascii="Jost" w:hAnsi="Jost" w:cs="Calibri"/>
          <w:lang w:eastAsia="en-US"/>
        </w:rPr>
        <w:t>Wyjaśnienie</w:t>
      </w:r>
    </w:p>
    <w:p w:rsidR="009116AD" w:rsidRDefault="009116AD" w:rsidP="009116AD">
      <w:pPr>
        <w:spacing w:after="0" w:line="240" w:lineRule="auto"/>
        <w:rPr>
          <w:rFonts w:ascii="Jost" w:hAnsi="Jost" w:cs="Calibri"/>
          <w:lang w:eastAsia="en-US"/>
        </w:rPr>
      </w:pPr>
      <w:r>
        <w:rPr>
          <w:rFonts w:ascii="Jost" w:hAnsi="Jost" w:cs="Calibri"/>
          <w:lang w:eastAsia="en-US"/>
        </w:rPr>
        <w:t>Zamawiający nie wyraża zgody.</w:t>
      </w:r>
    </w:p>
    <w:p w:rsidR="009116AD" w:rsidRPr="00CA7418" w:rsidRDefault="009116AD" w:rsidP="009116AD">
      <w:pPr>
        <w:spacing w:after="0" w:line="240" w:lineRule="auto"/>
        <w:rPr>
          <w:rFonts w:ascii="Jost" w:hAnsi="Jost" w:cs="Calibri"/>
          <w:lang w:eastAsia="en-US"/>
        </w:rPr>
      </w:pPr>
    </w:p>
    <w:p w:rsidR="00DF5C9C" w:rsidRDefault="00DF5C9C" w:rsidP="009116AD">
      <w:pPr>
        <w:spacing w:after="0"/>
        <w:jc w:val="both"/>
        <w:rPr>
          <w:rFonts w:ascii="Times New Roman" w:hAnsi="Times New Roman" w:cs="Times New Roman"/>
        </w:rPr>
      </w:pPr>
      <w:r w:rsidRPr="00D560EC">
        <w:rPr>
          <w:rFonts w:ascii="Times New Roman" w:hAnsi="Times New Roman" w:cs="Times New Roman"/>
        </w:rPr>
        <w:t>W celu zapewnienia równego traktowania stron umowy i umożliwienia Wykonawcy sprawdzenia zasadności reklamacji wnosimy o wprowadzenie w § 6 ust. 6 projektu umowy 5 dniowego terminu na rozpatrzenie reklamacji oraz zamianę słów z ,,…od daty zgłoszenia” na ,,…od dnia uznania reklamacji”</w:t>
      </w:r>
    </w:p>
    <w:p w:rsidR="009116AD" w:rsidRDefault="009116AD" w:rsidP="009116AD">
      <w:pPr>
        <w:spacing w:after="0"/>
        <w:jc w:val="both"/>
        <w:rPr>
          <w:rFonts w:ascii="Times New Roman" w:hAnsi="Times New Roman" w:cs="Times New Roman"/>
        </w:rPr>
      </w:pPr>
      <w:r>
        <w:rPr>
          <w:rFonts w:ascii="Times New Roman" w:hAnsi="Times New Roman" w:cs="Times New Roman"/>
        </w:rPr>
        <w:t>Wyjaśnienie</w:t>
      </w:r>
    </w:p>
    <w:p w:rsidR="00DF5C9C" w:rsidRDefault="009116AD" w:rsidP="009116AD">
      <w:pPr>
        <w:spacing w:after="0"/>
        <w:jc w:val="both"/>
        <w:rPr>
          <w:rFonts w:ascii="Times New Roman" w:hAnsi="Times New Roman" w:cs="Times New Roman"/>
        </w:rPr>
      </w:pPr>
      <w:r>
        <w:rPr>
          <w:rFonts w:ascii="Times New Roman" w:hAnsi="Times New Roman" w:cs="Times New Roman"/>
        </w:rPr>
        <w:t>Zapis</w:t>
      </w:r>
      <w:r w:rsidRPr="00D560EC">
        <w:rPr>
          <w:rFonts w:ascii="Times New Roman" w:hAnsi="Times New Roman" w:cs="Times New Roman"/>
        </w:rPr>
        <w:t>§ 6 ust. 6 projektu umowy</w:t>
      </w:r>
      <w:r>
        <w:rPr>
          <w:rFonts w:ascii="Times New Roman" w:hAnsi="Times New Roman" w:cs="Times New Roman"/>
        </w:rPr>
        <w:t xml:space="preserve"> pozostaje bez zmian.</w:t>
      </w:r>
    </w:p>
    <w:p w:rsidR="009116AD" w:rsidRPr="00D560EC" w:rsidRDefault="009116AD" w:rsidP="009116AD">
      <w:pPr>
        <w:spacing w:after="0"/>
        <w:jc w:val="both"/>
        <w:rPr>
          <w:rFonts w:ascii="Times New Roman" w:hAnsi="Times New Roman" w:cs="Times New Roman"/>
        </w:rPr>
      </w:pPr>
    </w:p>
    <w:p w:rsidR="00DF5C9C" w:rsidRDefault="00DF5C9C" w:rsidP="009116AD">
      <w:pPr>
        <w:spacing w:after="0"/>
        <w:jc w:val="both"/>
        <w:rPr>
          <w:rFonts w:ascii="Times New Roman" w:hAnsi="Times New Roman" w:cs="Times New Roman"/>
        </w:rPr>
      </w:pPr>
      <w:r w:rsidRPr="00D560EC">
        <w:rPr>
          <w:rFonts w:ascii="Times New Roman" w:hAnsi="Times New Roman" w:cs="Times New Roman"/>
        </w:rPr>
        <w:t xml:space="preserve">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9116AD" w:rsidRPr="00D560EC" w:rsidRDefault="009116AD" w:rsidP="009116AD">
      <w:pPr>
        <w:spacing w:after="0"/>
        <w:jc w:val="both"/>
        <w:rPr>
          <w:rFonts w:ascii="Times New Roman" w:hAnsi="Times New Roman" w:cs="Times New Roman"/>
        </w:rPr>
      </w:pPr>
      <w:r>
        <w:rPr>
          <w:rFonts w:ascii="Times New Roman" w:hAnsi="Times New Roman" w:cs="Times New Roman"/>
        </w:rPr>
        <w:t xml:space="preserve">Wyjaśnienie </w:t>
      </w:r>
    </w:p>
    <w:p w:rsidR="009116AD" w:rsidRDefault="009116AD" w:rsidP="009116AD">
      <w:pPr>
        <w:spacing w:after="0" w:line="240" w:lineRule="auto"/>
        <w:jc w:val="both"/>
        <w:rPr>
          <w:rFonts w:ascii="Times New Roman" w:hAnsi="Times New Roman" w:cs="Times New Roman"/>
        </w:rPr>
      </w:pPr>
      <w:r>
        <w:rPr>
          <w:rFonts w:ascii="Times New Roman" w:hAnsi="Times New Roman" w:cs="Times New Roman"/>
        </w:rPr>
        <w:t xml:space="preserve">Zgodnie z postanowieniami  § 4 ust. 2 projektu umowy, Zamawiający dopuszcza możliwość przesyłania faktury pocztą elektroniczną na adres e-mail: </w:t>
      </w:r>
      <w:hyperlink r:id="rId8" w:history="1">
        <w:r w:rsidRPr="000C4771">
          <w:rPr>
            <w:rStyle w:val="Hipercze"/>
            <w:rFonts w:ascii="Times New Roman" w:hAnsi="Times New Roman" w:cs="Times New Roman"/>
          </w:rPr>
          <w:t>info@szpitalnawyspie.pl</w:t>
        </w:r>
      </w:hyperlink>
      <w:r>
        <w:rPr>
          <w:rFonts w:ascii="Times New Roman" w:hAnsi="Times New Roman" w:cs="Times New Roman"/>
        </w:rPr>
        <w:t>.</w:t>
      </w:r>
    </w:p>
    <w:p w:rsidR="00DF5C9C" w:rsidRPr="00D560EC" w:rsidRDefault="00DF5C9C" w:rsidP="009116AD">
      <w:pPr>
        <w:rPr>
          <w:rFonts w:ascii="Times New Roman" w:hAnsi="Times New Roman" w:cs="Times New Roman"/>
        </w:rPr>
      </w:pPr>
    </w:p>
    <w:p w:rsidR="00DF5C9C" w:rsidRPr="00D560EC" w:rsidRDefault="00DF5C9C" w:rsidP="009116AD">
      <w:pPr>
        <w:spacing w:after="0"/>
        <w:jc w:val="both"/>
        <w:rPr>
          <w:rFonts w:ascii="Times New Roman" w:hAnsi="Times New Roman" w:cs="Times New Roman"/>
        </w:rPr>
      </w:pPr>
      <w:r w:rsidRPr="00D560EC">
        <w:rPr>
          <w:rFonts w:ascii="Times New Roman" w:hAnsi="Times New Roman" w:cs="Times New Roman"/>
        </w:rPr>
        <w:t xml:space="preserve"> Czy Zamawiający wyrazi zgodę na wprowadzenie zmian  w § 4ust. 5 poprzez zamianę słów „odsetki ustawowe” na „odsetki ustawowe za opóźnienie w transakcjach handlowych”?</w:t>
      </w:r>
    </w:p>
    <w:p w:rsidR="00DF5C9C" w:rsidRDefault="009116AD" w:rsidP="009116AD">
      <w:pPr>
        <w:spacing w:after="0"/>
        <w:jc w:val="both"/>
        <w:rPr>
          <w:rFonts w:ascii="Times New Roman" w:hAnsi="Times New Roman" w:cs="Times New Roman"/>
        </w:rPr>
      </w:pPr>
      <w:r>
        <w:rPr>
          <w:rFonts w:ascii="Times New Roman" w:hAnsi="Times New Roman" w:cs="Times New Roman"/>
        </w:rPr>
        <w:t>Wyjaśnienie</w:t>
      </w:r>
    </w:p>
    <w:p w:rsidR="009116AD" w:rsidRDefault="009116AD" w:rsidP="009116AD">
      <w:pPr>
        <w:spacing w:after="0"/>
        <w:jc w:val="both"/>
        <w:rPr>
          <w:rFonts w:ascii="Times New Roman" w:hAnsi="Times New Roman" w:cs="Times New Roman"/>
        </w:rPr>
      </w:pPr>
      <w:r>
        <w:rPr>
          <w:rFonts w:ascii="Times New Roman" w:hAnsi="Times New Roman" w:cs="Times New Roman"/>
        </w:rPr>
        <w:t xml:space="preserve">Zapis </w:t>
      </w:r>
      <w:r w:rsidRPr="00D560EC">
        <w:rPr>
          <w:rFonts w:ascii="Times New Roman" w:hAnsi="Times New Roman" w:cs="Times New Roman"/>
        </w:rPr>
        <w:t>w § 4ust. 5</w:t>
      </w:r>
      <w:r>
        <w:rPr>
          <w:rFonts w:ascii="Times New Roman" w:hAnsi="Times New Roman" w:cs="Times New Roman"/>
        </w:rPr>
        <w:t xml:space="preserve"> projektu umowy pozostaje bez zmian.</w:t>
      </w:r>
    </w:p>
    <w:p w:rsidR="009116AD" w:rsidRPr="00D560EC" w:rsidRDefault="009116AD" w:rsidP="009116AD">
      <w:pPr>
        <w:spacing w:after="0"/>
        <w:jc w:val="both"/>
        <w:rPr>
          <w:rFonts w:ascii="Times New Roman" w:hAnsi="Times New Roman" w:cs="Times New Roman"/>
        </w:rPr>
      </w:pPr>
    </w:p>
    <w:p w:rsidR="00DF5C9C" w:rsidRPr="00D560EC" w:rsidRDefault="00DF5C9C" w:rsidP="00DF5C9C">
      <w:pPr>
        <w:jc w:val="both"/>
        <w:rPr>
          <w:rFonts w:ascii="Times New Roman" w:hAnsi="Times New Roman" w:cs="Times New Roman"/>
        </w:rPr>
      </w:pPr>
      <w:r w:rsidRPr="00D560EC">
        <w:rPr>
          <w:rFonts w:ascii="Times New Roman" w:hAnsi="Times New Roman" w:cs="Times New Roman"/>
        </w:rPr>
        <w:t>4. Czy w celu miarkowania kar umownych Zamawiający dokona modyfikacji postanowień projektu przyszłej umowy w zakresie zapisów § 7 ust 1 pkt b:</w:t>
      </w:r>
    </w:p>
    <w:p w:rsidR="00DF5C9C" w:rsidRPr="00D560EC" w:rsidRDefault="00DF5C9C" w:rsidP="00DF5C9C">
      <w:pPr>
        <w:ind w:left="708"/>
        <w:jc w:val="both"/>
        <w:rPr>
          <w:rFonts w:ascii="Times New Roman" w:hAnsi="Times New Roman" w:cs="Times New Roman"/>
        </w:rPr>
      </w:pPr>
      <w:r w:rsidRPr="00D560EC">
        <w:rPr>
          <w:rFonts w:ascii="Times New Roman" w:hAnsi="Times New Roman" w:cs="Times New Roman"/>
        </w:rPr>
        <w:t>1. Wykonawca zapłaci Zamawiającemu kary umowne:</w:t>
      </w:r>
    </w:p>
    <w:p w:rsidR="00DF5C9C" w:rsidRPr="00D560EC" w:rsidRDefault="00DF5C9C" w:rsidP="00DF5C9C">
      <w:pPr>
        <w:ind w:left="708"/>
        <w:jc w:val="both"/>
        <w:rPr>
          <w:rFonts w:ascii="Times New Roman" w:hAnsi="Times New Roman" w:cs="Times New Roman"/>
        </w:rPr>
      </w:pPr>
      <w:r w:rsidRPr="00D560EC">
        <w:rPr>
          <w:rFonts w:ascii="Times New Roman" w:hAnsi="Times New Roman" w:cs="Times New Roman"/>
        </w:rPr>
        <w:t xml:space="preserve">b)w wysokości 0,1% wartości brutto niezrealizowanej części dostawy za każdy rozpoczęty dzień opóźnienia w realizacji przedmiotu umowy  w stosunku do terminu określonego  w § 3 ust.2 umowy, jednak nie więcej niż 10% wartości </w:t>
      </w:r>
      <w:r w:rsidRPr="00D560EC">
        <w:rPr>
          <w:rFonts w:ascii="Times New Roman" w:hAnsi="Times New Roman" w:cs="Times New Roman"/>
          <w:b/>
          <w:bCs/>
          <w:u w:val="single"/>
        </w:rPr>
        <w:t>niezrealizowanej części dostawy</w:t>
      </w:r>
      <w:r w:rsidRPr="00D560EC">
        <w:rPr>
          <w:rFonts w:ascii="Times New Roman" w:hAnsi="Times New Roman" w:cs="Times New Roman"/>
        </w:rPr>
        <w:t>;</w:t>
      </w:r>
    </w:p>
    <w:p w:rsidR="009116AD" w:rsidRDefault="009116AD" w:rsidP="00ED12F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ED12FB" w:rsidRPr="00ED12FB" w:rsidRDefault="009116AD" w:rsidP="00ED12F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Zapis  </w:t>
      </w:r>
      <w:r w:rsidRPr="00D560EC">
        <w:rPr>
          <w:rFonts w:ascii="Times New Roman" w:hAnsi="Times New Roman" w:cs="Times New Roman"/>
        </w:rPr>
        <w:t>§</w:t>
      </w:r>
      <w:r>
        <w:rPr>
          <w:rFonts w:ascii="Times New Roman" w:hAnsi="Times New Roman" w:cs="Times New Roman"/>
        </w:rPr>
        <w:t xml:space="preserve"> 7 ust 1 pkt b projektu umowy pozostaje bez zmian.</w:t>
      </w:r>
    </w:p>
    <w:p w:rsidR="00ED12FB" w:rsidRPr="00ED12FB" w:rsidRDefault="00ED12FB" w:rsidP="00ED12FB">
      <w:pPr>
        <w:autoSpaceDE w:val="0"/>
        <w:autoSpaceDN w:val="0"/>
        <w:adjustRightInd w:val="0"/>
        <w:spacing w:after="0" w:line="240" w:lineRule="auto"/>
        <w:rPr>
          <w:rFonts w:ascii="Times New Roman" w:hAnsi="Times New Roman" w:cs="Times New Roman"/>
          <w:color w:val="000000"/>
        </w:rPr>
      </w:pPr>
      <w:r w:rsidRPr="00ED12FB">
        <w:rPr>
          <w:rFonts w:ascii="Times New Roman" w:hAnsi="Times New Roman" w:cs="Times New Roman"/>
          <w:color w:val="000000"/>
        </w:rPr>
        <w:t xml:space="preserve"> </w:t>
      </w:r>
    </w:p>
    <w:p w:rsidR="00ED12FB" w:rsidRDefault="00ED12FB" w:rsidP="009E1A45">
      <w:pPr>
        <w:autoSpaceDE w:val="0"/>
        <w:autoSpaceDN w:val="0"/>
        <w:adjustRightInd w:val="0"/>
        <w:spacing w:after="0" w:line="240" w:lineRule="auto"/>
        <w:jc w:val="both"/>
        <w:rPr>
          <w:rFonts w:ascii="Times New Roman" w:hAnsi="Times New Roman" w:cs="Times New Roman"/>
          <w:color w:val="000000"/>
        </w:rPr>
      </w:pPr>
      <w:r w:rsidRPr="00ED12FB">
        <w:rPr>
          <w:rFonts w:ascii="Times New Roman" w:hAnsi="Times New Roman" w:cs="Times New Roman"/>
          <w:color w:val="000000"/>
        </w:rPr>
        <w:t xml:space="preserve">Czy Zamawiający w zadaniu nr 1 pozycji nr 2 dopuści preparat typu </w:t>
      </w:r>
      <w:proofErr w:type="spellStart"/>
      <w:r w:rsidRPr="00ED12FB">
        <w:rPr>
          <w:rFonts w:ascii="Times New Roman" w:hAnsi="Times New Roman" w:cs="Times New Roman"/>
          <w:color w:val="000000"/>
        </w:rPr>
        <w:t>Velodes</w:t>
      </w:r>
      <w:proofErr w:type="spellEnd"/>
      <w:r w:rsidRPr="00ED12FB">
        <w:rPr>
          <w:rFonts w:ascii="Times New Roman" w:hAnsi="Times New Roman" w:cs="Times New Roman"/>
          <w:color w:val="000000"/>
        </w:rPr>
        <w:t xml:space="preserve"> Skin? Płyn do higienicznej i chirurgicznej dezynfekcji rąk w placówkach ochrony zdrowia, tj. szpitale, przychodnie, gabinety zabiegowe, stomatologiczne i inne. Do stosowania w chirurgii, na blokach operacyjnych oraz podczas zabiegów chirurgicznych w stomatologii. Spektrum i czas działania: B, F (C. </w:t>
      </w:r>
      <w:proofErr w:type="spellStart"/>
      <w:r w:rsidRPr="00ED12FB">
        <w:rPr>
          <w:rFonts w:ascii="Times New Roman" w:hAnsi="Times New Roman" w:cs="Times New Roman"/>
          <w:color w:val="000000"/>
        </w:rPr>
        <w:t>albicans</w:t>
      </w:r>
      <w:proofErr w:type="spellEnd"/>
      <w:r w:rsidRPr="00ED12FB">
        <w:rPr>
          <w:rFonts w:ascii="Times New Roman" w:hAnsi="Times New Roman" w:cs="Times New Roman"/>
          <w:color w:val="000000"/>
        </w:rPr>
        <w:t xml:space="preserve">, A. </w:t>
      </w:r>
      <w:proofErr w:type="spellStart"/>
      <w:r w:rsidRPr="00ED12FB">
        <w:rPr>
          <w:rFonts w:ascii="Times New Roman" w:hAnsi="Times New Roman" w:cs="Times New Roman"/>
          <w:color w:val="000000"/>
        </w:rPr>
        <w:t>brasiliensis</w:t>
      </w:r>
      <w:proofErr w:type="spellEnd"/>
      <w:r w:rsidRPr="00ED12FB">
        <w:rPr>
          <w:rFonts w:ascii="Times New Roman" w:hAnsi="Times New Roman" w:cs="Times New Roman"/>
          <w:color w:val="000000"/>
        </w:rPr>
        <w:t xml:space="preserve">), Prątki (M. </w:t>
      </w:r>
      <w:proofErr w:type="spellStart"/>
      <w:r w:rsidRPr="00ED12FB">
        <w:rPr>
          <w:rFonts w:ascii="Times New Roman" w:hAnsi="Times New Roman" w:cs="Times New Roman"/>
          <w:color w:val="000000"/>
        </w:rPr>
        <w:t>avium</w:t>
      </w:r>
      <w:proofErr w:type="spellEnd"/>
      <w:r w:rsidRPr="00ED12FB">
        <w:rPr>
          <w:rFonts w:ascii="Times New Roman" w:hAnsi="Times New Roman" w:cs="Times New Roman"/>
          <w:color w:val="000000"/>
        </w:rPr>
        <w:t xml:space="preserve">, M. </w:t>
      </w:r>
      <w:proofErr w:type="spellStart"/>
      <w:r w:rsidRPr="00ED12FB">
        <w:rPr>
          <w:rFonts w:ascii="Times New Roman" w:hAnsi="Times New Roman" w:cs="Times New Roman"/>
          <w:color w:val="000000"/>
        </w:rPr>
        <w:t>terrae</w:t>
      </w:r>
      <w:proofErr w:type="spellEnd"/>
      <w:r w:rsidRPr="00ED12FB">
        <w:rPr>
          <w:rFonts w:ascii="Times New Roman" w:hAnsi="Times New Roman" w:cs="Times New Roman"/>
          <w:color w:val="000000"/>
        </w:rPr>
        <w:t xml:space="preserve">), V (osłonkowe, </w:t>
      </w:r>
      <w:proofErr w:type="spellStart"/>
      <w:r w:rsidRPr="00ED12FB">
        <w:rPr>
          <w:rFonts w:ascii="Times New Roman" w:hAnsi="Times New Roman" w:cs="Times New Roman"/>
          <w:color w:val="000000"/>
        </w:rPr>
        <w:t>Adeno</w:t>
      </w:r>
      <w:proofErr w:type="spellEnd"/>
      <w:r w:rsidRPr="00ED12FB">
        <w:rPr>
          <w:rFonts w:ascii="Times New Roman" w:hAnsi="Times New Roman" w:cs="Times New Roman"/>
          <w:color w:val="000000"/>
        </w:rPr>
        <w:t xml:space="preserve">, Noro, Polio). Higieniczna dezynfekcja rąk wg EN 1500 3 ml w czasie 30 sek., chirurgiczna dezynfekcja rąk według EN 12791 2 x 3 ml w czasie 120 sek. + przedłużone działanie do 3 godz. Skład: 80 g etanol, 8 g propan-2-ol. </w:t>
      </w:r>
    </w:p>
    <w:p w:rsidR="009116AD" w:rsidRDefault="009116AD" w:rsidP="00ED12F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9116AD" w:rsidRDefault="009116AD" w:rsidP="00ED12F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9116AD" w:rsidRPr="00D560EC" w:rsidRDefault="009116AD" w:rsidP="00ED12FB">
      <w:pPr>
        <w:autoSpaceDE w:val="0"/>
        <w:autoSpaceDN w:val="0"/>
        <w:adjustRightInd w:val="0"/>
        <w:spacing w:after="0" w:line="240" w:lineRule="auto"/>
        <w:rPr>
          <w:rFonts w:ascii="Times New Roman" w:hAnsi="Times New Roman" w:cs="Times New Roman"/>
          <w:color w:val="000000"/>
        </w:rPr>
      </w:pPr>
    </w:p>
    <w:p w:rsidR="00ED12FB" w:rsidRPr="00D560EC" w:rsidRDefault="00ED12FB" w:rsidP="00ED12FB">
      <w:pPr>
        <w:autoSpaceDE w:val="0"/>
        <w:autoSpaceDN w:val="0"/>
        <w:adjustRightInd w:val="0"/>
        <w:spacing w:after="0" w:line="240" w:lineRule="auto"/>
        <w:rPr>
          <w:rFonts w:ascii="Times New Roman" w:hAnsi="Times New Roman" w:cs="Times New Roman"/>
          <w:color w:val="000000"/>
        </w:rPr>
      </w:pPr>
    </w:p>
    <w:p w:rsidR="00ED12FB" w:rsidRPr="00ED12FB" w:rsidRDefault="00ED12FB" w:rsidP="00ED12FB">
      <w:pPr>
        <w:spacing w:after="0" w:line="240" w:lineRule="auto"/>
        <w:rPr>
          <w:rFonts w:ascii="Times New Roman" w:hAnsi="Times New Roman" w:cs="Times New Roman"/>
          <w:lang w:eastAsia="en-US"/>
        </w:rPr>
      </w:pPr>
      <w:r w:rsidRPr="00ED12FB">
        <w:rPr>
          <w:rFonts w:ascii="Times New Roman" w:hAnsi="Times New Roman" w:cs="Times New Roman"/>
          <w:lang w:eastAsia="en-US"/>
        </w:rPr>
        <w:t>Dotyczy zadania 8.</w:t>
      </w:r>
    </w:p>
    <w:p w:rsidR="00ED12FB" w:rsidRPr="00ED12FB" w:rsidRDefault="00ED12FB" w:rsidP="00ED12FB">
      <w:pPr>
        <w:spacing w:after="0" w:line="240" w:lineRule="auto"/>
        <w:rPr>
          <w:rFonts w:ascii="Times New Roman" w:hAnsi="Times New Roman" w:cs="Times New Roman"/>
          <w:lang w:eastAsia="en-US"/>
        </w:rPr>
      </w:pPr>
      <w:r w:rsidRPr="00ED12FB">
        <w:rPr>
          <w:rFonts w:ascii="Times New Roman" w:hAnsi="Times New Roman" w:cs="Times New Roman"/>
          <w:lang w:eastAsia="en-US"/>
        </w:rPr>
        <w:t xml:space="preserve">Prosimy o doprecyzowanie nazwy międzynarodowej w </w:t>
      </w:r>
      <w:proofErr w:type="spellStart"/>
      <w:r w:rsidRPr="00ED12FB">
        <w:rPr>
          <w:rFonts w:ascii="Times New Roman" w:hAnsi="Times New Roman" w:cs="Times New Roman"/>
          <w:lang w:eastAsia="en-US"/>
        </w:rPr>
        <w:t>poz</w:t>
      </w:r>
      <w:proofErr w:type="spellEnd"/>
      <w:r w:rsidRPr="00ED12FB">
        <w:rPr>
          <w:rFonts w:ascii="Times New Roman" w:hAnsi="Times New Roman" w:cs="Times New Roman"/>
          <w:lang w:eastAsia="en-US"/>
        </w:rPr>
        <w:t xml:space="preserve"> 4 i 6 :</w:t>
      </w:r>
    </w:p>
    <w:p w:rsidR="00ED12FB" w:rsidRPr="00ED12FB" w:rsidRDefault="00ED12FB" w:rsidP="00ED12FB">
      <w:pPr>
        <w:spacing w:after="0" w:line="240" w:lineRule="auto"/>
        <w:rPr>
          <w:rFonts w:ascii="Calibri" w:hAnsi="Calibri" w:cs="Calibri"/>
          <w:lang w:eastAsia="en-US"/>
        </w:rPr>
      </w:pPr>
    </w:p>
    <w:tbl>
      <w:tblPr>
        <w:tblW w:w="18440" w:type="dxa"/>
        <w:tblInd w:w="-3" w:type="dxa"/>
        <w:tblCellMar>
          <w:left w:w="0" w:type="dxa"/>
          <w:right w:w="0" w:type="dxa"/>
        </w:tblCellMar>
        <w:tblLook w:val="04A0" w:firstRow="1" w:lastRow="0" w:firstColumn="1" w:lastColumn="0" w:noHBand="0" w:noVBand="1"/>
      </w:tblPr>
      <w:tblGrid>
        <w:gridCol w:w="960"/>
        <w:gridCol w:w="1780"/>
        <w:gridCol w:w="1840"/>
        <w:gridCol w:w="1160"/>
        <w:gridCol w:w="1600"/>
        <w:gridCol w:w="2300"/>
        <w:gridCol w:w="1600"/>
        <w:gridCol w:w="1720"/>
        <w:gridCol w:w="1140"/>
        <w:gridCol w:w="960"/>
        <w:gridCol w:w="960"/>
        <w:gridCol w:w="1460"/>
        <w:gridCol w:w="960"/>
      </w:tblGrid>
      <w:tr w:rsidR="00ED12FB" w:rsidRPr="00ED12FB" w:rsidTr="00ED12FB">
        <w:trPr>
          <w:trHeight w:val="255"/>
        </w:trPr>
        <w:tc>
          <w:tcPr>
            <w:tcW w:w="960"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jc w:val="center"/>
              <w:rPr>
                <w:rFonts w:ascii="Arial" w:hAnsi="Arial" w:cs="Arial"/>
                <w:sz w:val="16"/>
                <w:szCs w:val="16"/>
                <w:lang w:eastAsia="pl-PL"/>
              </w:rPr>
            </w:pPr>
            <w:r w:rsidRPr="00ED12FB">
              <w:rPr>
                <w:rFonts w:ascii="Arial" w:hAnsi="Arial" w:cs="Arial"/>
                <w:sz w:val="16"/>
                <w:szCs w:val="16"/>
                <w:lang w:eastAsia="pl-PL"/>
              </w:rPr>
              <w:t>4</w:t>
            </w:r>
          </w:p>
        </w:tc>
        <w:tc>
          <w:tcPr>
            <w:tcW w:w="178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rPr>
                <w:rFonts w:ascii="Times New Roman" w:hAnsi="Times New Roman" w:cs="Times New Roman"/>
                <w:sz w:val="16"/>
                <w:szCs w:val="16"/>
                <w:lang w:eastAsia="pl-PL"/>
              </w:rPr>
            </w:pPr>
            <w:r w:rsidRPr="00ED12FB">
              <w:rPr>
                <w:rFonts w:ascii="Times New Roman" w:hAnsi="Times New Roman" w:cs="Times New Roman"/>
                <w:sz w:val="16"/>
                <w:szCs w:val="16"/>
                <w:lang w:eastAsia="pl-PL"/>
              </w:rPr>
              <w:t> </w:t>
            </w:r>
          </w:p>
        </w:tc>
        <w:tc>
          <w:tcPr>
            <w:tcW w:w="184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rPr>
                <w:rFonts w:ascii="Times New Roman" w:hAnsi="Times New Roman" w:cs="Times New Roman"/>
                <w:sz w:val="16"/>
                <w:szCs w:val="16"/>
                <w:lang w:eastAsia="pl-PL"/>
              </w:rPr>
            </w:pPr>
            <w:r w:rsidRPr="00ED12FB">
              <w:rPr>
                <w:rFonts w:ascii="Times New Roman" w:hAnsi="Times New Roman" w:cs="Times New Roman"/>
                <w:sz w:val="16"/>
                <w:szCs w:val="16"/>
                <w:lang w:eastAsia="pl-PL"/>
              </w:rPr>
              <w:t> </w:t>
            </w:r>
          </w:p>
        </w:tc>
        <w:tc>
          <w:tcPr>
            <w:tcW w:w="116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jc w:val="center"/>
              <w:rPr>
                <w:rFonts w:ascii="Times New Roman" w:hAnsi="Times New Roman" w:cs="Times New Roman"/>
                <w:sz w:val="16"/>
                <w:szCs w:val="16"/>
                <w:lang w:eastAsia="pl-PL"/>
              </w:rPr>
            </w:pPr>
            <w:proofErr w:type="spellStart"/>
            <w:r w:rsidRPr="00ED12FB">
              <w:rPr>
                <w:rFonts w:ascii="Times New Roman" w:hAnsi="Times New Roman" w:cs="Times New Roman"/>
                <w:sz w:val="16"/>
                <w:szCs w:val="16"/>
                <w:lang w:eastAsia="pl-PL"/>
              </w:rPr>
              <w:t>amp</w:t>
            </w:r>
            <w:proofErr w:type="spellEnd"/>
          </w:p>
        </w:tc>
        <w:tc>
          <w:tcPr>
            <w:tcW w:w="160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jc w:val="center"/>
              <w:rPr>
                <w:rFonts w:ascii="Times New Roman" w:hAnsi="Times New Roman" w:cs="Times New Roman"/>
                <w:sz w:val="16"/>
                <w:szCs w:val="16"/>
                <w:lang w:eastAsia="pl-PL"/>
              </w:rPr>
            </w:pPr>
            <w:r w:rsidRPr="00ED12FB">
              <w:rPr>
                <w:rFonts w:ascii="Times New Roman" w:hAnsi="Times New Roman" w:cs="Times New Roman"/>
                <w:sz w:val="16"/>
                <w:szCs w:val="16"/>
                <w:lang w:eastAsia="pl-PL"/>
              </w:rPr>
              <w:t> </w:t>
            </w:r>
          </w:p>
        </w:tc>
        <w:tc>
          <w:tcPr>
            <w:tcW w:w="230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jc w:val="center"/>
              <w:rPr>
                <w:rFonts w:ascii="Times New Roman" w:hAnsi="Times New Roman" w:cs="Times New Roman"/>
                <w:sz w:val="16"/>
                <w:szCs w:val="16"/>
                <w:lang w:eastAsia="pl-PL"/>
              </w:rPr>
            </w:pPr>
            <w:r w:rsidRPr="00ED12FB">
              <w:rPr>
                <w:rFonts w:ascii="Times New Roman" w:hAnsi="Times New Roman" w:cs="Times New Roman"/>
                <w:sz w:val="16"/>
                <w:szCs w:val="16"/>
                <w:lang w:eastAsia="pl-PL"/>
              </w:rPr>
              <w:t>10BUTX100ML</w:t>
            </w:r>
          </w:p>
        </w:tc>
        <w:tc>
          <w:tcPr>
            <w:tcW w:w="1600" w:type="dxa"/>
            <w:tcBorders>
              <w:top w:val="single" w:sz="8" w:space="0" w:color="000000"/>
              <w:left w:val="nil"/>
              <w:bottom w:val="single" w:sz="8" w:space="0" w:color="000000"/>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jc w:val="right"/>
              <w:rPr>
                <w:rFonts w:ascii="Times New Roman" w:hAnsi="Times New Roman" w:cs="Times New Roman"/>
                <w:sz w:val="16"/>
                <w:szCs w:val="16"/>
                <w:lang w:eastAsia="pl-PL"/>
              </w:rPr>
            </w:pPr>
            <w:r w:rsidRPr="00ED12FB">
              <w:rPr>
                <w:rFonts w:ascii="Times New Roman" w:hAnsi="Times New Roman" w:cs="Times New Roman"/>
                <w:sz w:val="16"/>
                <w:szCs w:val="16"/>
                <w:lang w:eastAsia="pl-PL"/>
              </w:rPr>
              <w:t>2</w:t>
            </w:r>
          </w:p>
        </w:tc>
        <w:tc>
          <w:tcPr>
            <w:tcW w:w="1720" w:type="dxa"/>
            <w:tcBorders>
              <w:top w:val="single" w:sz="8" w:space="0" w:color="000000"/>
              <w:left w:val="nil"/>
              <w:bottom w:val="single" w:sz="8" w:space="0" w:color="000000"/>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Arial" w:hAnsi="Arial" w:cs="Arial"/>
                <w:sz w:val="16"/>
                <w:szCs w:val="16"/>
                <w:lang w:eastAsia="pl-PL"/>
              </w:rPr>
            </w:pPr>
            <w:r w:rsidRPr="00ED12FB">
              <w:rPr>
                <w:rFonts w:ascii="Arial" w:hAnsi="Arial" w:cs="Arial"/>
                <w:sz w:val="16"/>
                <w:szCs w:val="16"/>
                <w:lang w:eastAsia="pl-PL"/>
              </w:rPr>
              <w:t> </w:t>
            </w:r>
          </w:p>
        </w:tc>
        <w:tc>
          <w:tcPr>
            <w:tcW w:w="1140" w:type="dxa"/>
            <w:tcBorders>
              <w:top w:val="single" w:sz="8" w:space="0" w:color="000000"/>
              <w:left w:val="nil"/>
              <w:bottom w:val="single" w:sz="8" w:space="0" w:color="000000"/>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Times New Roman" w:hAnsi="Times New Roman" w:cs="Times New Roman"/>
                <w:sz w:val="16"/>
                <w:szCs w:val="16"/>
                <w:lang w:eastAsia="pl-PL"/>
              </w:rPr>
            </w:pPr>
            <w:r w:rsidRPr="00ED12FB">
              <w:rPr>
                <w:rFonts w:ascii="Times New Roman" w:hAnsi="Times New Roman" w:cs="Times New Roman"/>
                <w:sz w:val="16"/>
                <w:szCs w:val="16"/>
                <w:lang w:eastAsia="pl-PL"/>
              </w:rPr>
              <w:t> </w:t>
            </w:r>
          </w:p>
        </w:tc>
        <w:tc>
          <w:tcPr>
            <w:tcW w:w="960" w:type="dxa"/>
            <w:tcBorders>
              <w:top w:val="single" w:sz="8" w:space="0" w:color="000000"/>
              <w:left w:val="nil"/>
              <w:bottom w:val="single" w:sz="8" w:space="0" w:color="000000"/>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Arial" w:hAnsi="Arial" w:cs="Arial"/>
                <w:sz w:val="16"/>
                <w:szCs w:val="16"/>
                <w:lang w:eastAsia="pl-PL"/>
              </w:rPr>
            </w:pPr>
            <w:r w:rsidRPr="00ED12FB">
              <w:rPr>
                <w:rFonts w:ascii="Arial" w:hAnsi="Arial" w:cs="Arial"/>
                <w:sz w:val="16"/>
                <w:szCs w:val="16"/>
                <w:lang w:eastAsia="pl-PL"/>
              </w:rPr>
              <w:t> </w:t>
            </w:r>
          </w:p>
        </w:tc>
        <w:tc>
          <w:tcPr>
            <w:tcW w:w="960" w:type="dxa"/>
            <w:tcBorders>
              <w:top w:val="single" w:sz="8" w:space="0" w:color="000000"/>
              <w:left w:val="nil"/>
              <w:bottom w:val="single" w:sz="8" w:space="0" w:color="000000"/>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Arial" w:hAnsi="Arial" w:cs="Arial"/>
                <w:sz w:val="16"/>
                <w:szCs w:val="16"/>
                <w:lang w:eastAsia="pl-PL"/>
              </w:rPr>
            </w:pPr>
            <w:r w:rsidRPr="00ED12FB">
              <w:rPr>
                <w:rFonts w:ascii="Arial" w:hAnsi="Arial" w:cs="Arial"/>
                <w:sz w:val="16"/>
                <w:szCs w:val="16"/>
                <w:lang w:eastAsia="pl-PL"/>
              </w:rPr>
              <w:t> </w:t>
            </w:r>
          </w:p>
        </w:tc>
        <w:tc>
          <w:tcPr>
            <w:tcW w:w="1460" w:type="dxa"/>
            <w:tcBorders>
              <w:top w:val="single" w:sz="8" w:space="0" w:color="000000"/>
              <w:left w:val="nil"/>
              <w:bottom w:val="single" w:sz="8" w:space="0" w:color="000000"/>
              <w:right w:val="nil"/>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Arial" w:hAnsi="Arial" w:cs="Arial"/>
                <w:sz w:val="16"/>
                <w:szCs w:val="16"/>
                <w:lang w:eastAsia="pl-PL"/>
              </w:rPr>
            </w:pPr>
            <w:r w:rsidRPr="00ED12FB">
              <w:rPr>
                <w:rFonts w:ascii="Arial" w:hAnsi="Arial" w:cs="Arial"/>
                <w:sz w:val="16"/>
                <w:szCs w:val="16"/>
                <w:lang w:eastAsia="pl-PL"/>
              </w:rPr>
              <w:t> </w:t>
            </w:r>
          </w:p>
        </w:tc>
        <w:tc>
          <w:tcPr>
            <w:tcW w:w="9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12FB" w:rsidRPr="00ED12FB" w:rsidRDefault="00ED12FB" w:rsidP="00ED12FB">
            <w:pPr>
              <w:spacing w:after="0" w:line="240" w:lineRule="auto"/>
              <w:rPr>
                <w:rFonts w:ascii="Arial" w:hAnsi="Arial" w:cs="Arial"/>
                <w:sz w:val="20"/>
                <w:szCs w:val="20"/>
                <w:lang w:eastAsia="pl-PL"/>
              </w:rPr>
            </w:pPr>
            <w:r w:rsidRPr="00ED12FB">
              <w:rPr>
                <w:rFonts w:ascii="Arial" w:hAnsi="Arial" w:cs="Arial"/>
                <w:sz w:val="20"/>
                <w:szCs w:val="20"/>
                <w:lang w:eastAsia="pl-PL"/>
              </w:rPr>
              <w:t> </w:t>
            </w:r>
          </w:p>
        </w:tc>
      </w:tr>
      <w:tr w:rsidR="00ED12FB" w:rsidRPr="00ED12FB" w:rsidTr="00ED12FB">
        <w:trPr>
          <w:trHeight w:val="255"/>
        </w:trPr>
        <w:tc>
          <w:tcPr>
            <w:tcW w:w="960" w:type="dxa"/>
            <w:tcBorders>
              <w:top w:val="nil"/>
              <w:left w:val="single" w:sz="8" w:space="0" w:color="000000"/>
              <w:bottom w:val="nil"/>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jc w:val="center"/>
              <w:rPr>
                <w:rFonts w:ascii="Arial" w:hAnsi="Arial" w:cs="Arial"/>
                <w:sz w:val="16"/>
                <w:szCs w:val="16"/>
                <w:lang w:eastAsia="pl-PL"/>
              </w:rPr>
            </w:pPr>
            <w:r w:rsidRPr="00ED12FB">
              <w:rPr>
                <w:rFonts w:ascii="Arial" w:hAnsi="Arial" w:cs="Arial"/>
                <w:sz w:val="16"/>
                <w:szCs w:val="16"/>
                <w:lang w:eastAsia="pl-PL"/>
              </w:rPr>
              <w:t>6</w:t>
            </w:r>
          </w:p>
        </w:tc>
        <w:tc>
          <w:tcPr>
            <w:tcW w:w="1780" w:type="dxa"/>
            <w:tcBorders>
              <w:top w:val="nil"/>
              <w:left w:val="nil"/>
              <w:bottom w:val="nil"/>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rPr>
                <w:rFonts w:ascii="Times New Roman" w:hAnsi="Times New Roman" w:cs="Times New Roman"/>
                <w:sz w:val="16"/>
                <w:szCs w:val="16"/>
                <w:lang w:eastAsia="pl-PL"/>
              </w:rPr>
            </w:pPr>
            <w:r w:rsidRPr="00ED12FB">
              <w:rPr>
                <w:rFonts w:ascii="Times New Roman" w:hAnsi="Times New Roman" w:cs="Times New Roman"/>
                <w:sz w:val="16"/>
                <w:szCs w:val="16"/>
                <w:lang w:eastAsia="pl-PL"/>
              </w:rPr>
              <w:t> </w:t>
            </w:r>
          </w:p>
        </w:tc>
        <w:tc>
          <w:tcPr>
            <w:tcW w:w="1840" w:type="dxa"/>
            <w:tcBorders>
              <w:top w:val="nil"/>
              <w:left w:val="nil"/>
              <w:bottom w:val="nil"/>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rPr>
                <w:rFonts w:ascii="Times New Roman" w:hAnsi="Times New Roman" w:cs="Times New Roman"/>
                <w:sz w:val="16"/>
                <w:szCs w:val="16"/>
                <w:lang w:eastAsia="pl-PL"/>
              </w:rPr>
            </w:pPr>
            <w:r w:rsidRPr="00ED12FB">
              <w:rPr>
                <w:rFonts w:ascii="Times New Roman" w:hAnsi="Times New Roman" w:cs="Times New Roman"/>
                <w:sz w:val="16"/>
                <w:szCs w:val="16"/>
                <w:lang w:eastAsia="pl-PL"/>
              </w:rPr>
              <w:t> </w:t>
            </w:r>
          </w:p>
        </w:tc>
        <w:tc>
          <w:tcPr>
            <w:tcW w:w="1160" w:type="dxa"/>
            <w:tcBorders>
              <w:top w:val="nil"/>
              <w:left w:val="nil"/>
              <w:bottom w:val="nil"/>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jc w:val="center"/>
              <w:rPr>
                <w:rFonts w:ascii="Times New Roman" w:hAnsi="Times New Roman" w:cs="Times New Roman"/>
                <w:sz w:val="16"/>
                <w:szCs w:val="16"/>
                <w:lang w:eastAsia="pl-PL"/>
              </w:rPr>
            </w:pPr>
            <w:r w:rsidRPr="00ED12FB">
              <w:rPr>
                <w:rFonts w:ascii="Times New Roman" w:hAnsi="Times New Roman" w:cs="Times New Roman"/>
                <w:sz w:val="16"/>
                <w:szCs w:val="16"/>
                <w:lang w:eastAsia="pl-PL"/>
              </w:rPr>
              <w:t>BUTELECZKI</w:t>
            </w:r>
          </w:p>
        </w:tc>
        <w:tc>
          <w:tcPr>
            <w:tcW w:w="1600" w:type="dxa"/>
            <w:tcBorders>
              <w:top w:val="nil"/>
              <w:left w:val="nil"/>
              <w:bottom w:val="nil"/>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jc w:val="center"/>
              <w:rPr>
                <w:rFonts w:ascii="Times New Roman" w:hAnsi="Times New Roman" w:cs="Times New Roman"/>
                <w:sz w:val="16"/>
                <w:szCs w:val="16"/>
                <w:lang w:eastAsia="pl-PL"/>
              </w:rPr>
            </w:pPr>
            <w:r w:rsidRPr="00ED12FB">
              <w:rPr>
                <w:rFonts w:ascii="Times New Roman" w:hAnsi="Times New Roman" w:cs="Times New Roman"/>
                <w:sz w:val="16"/>
                <w:szCs w:val="16"/>
                <w:lang w:eastAsia="pl-PL"/>
              </w:rPr>
              <w:t>300MG/ML</w:t>
            </w:r>
          </w:p>
        </w:tc>
        <w:tc>
          <w:tcPr>
            <w:tcW w:w="2300" w:type="dxa"/>
            <w:tcBorders>
              <w:top w:val="nil"/>
              <w:left w:val="nil"/>
              <w:bottom w:val="nil"/>
              <w:right w:val="single" w:sz="8" w:space="0" w:color="000000"/>
            </w:tcBorders>
            <w:tcMar>
              <w:top w:w="0" w:type="dxa"/>
              <w:left w:w="70" w:type="dxa"/>
              <w:bottom w:w="0" w:type="dxa"/>
              <w:right w:w="70" w:type="dxa"/>
            </w:tcMar>
            <w:vAlign w:val="center"/>
            <w:hideMark/>
          </w:tcPr>
          <w:p w:rsidR="00ED12FB" w:rsidRPr="00ED12FB" w:rsidRDefault="00ED12FB" w:rsidP="00ED12FB">
            <w:pPr>
              <w:spacing w:after="0" w:line="240" w:lineRule="auto"/>
              <w:jc w:val="center"/>
              <w:rPr>
                <w:rFonts w:ascii="Times New Roman" w:hAnsi="Times New Roman" w:cs="Times New Roman"/>
                <w:sz w:val="16"/>
                <w:szCs w:val="16"/>
                <w:lang w:eastAsia="pl-PL"/>
              </w:rPr>
            </w:pPr>
            <w:r w:rsidRPr="00ED12FB">
              <w:rPr>
                <w:rFonts w:ascii="Times New Roman" w:hAnsi="Times New Roman" w:cs="Times New Roman"/>
                <w:sz w:val="16"/>
                <w:szCs w:val="16"/>
                <w:lang w:eastAsia="pl-PL"/>
              </w:rPr>
              <w:t>10X50 ML</w:t>
            </w:r>
          </w:p>
        </w:tc>
        <w:tc>
          <w:tcPr>
            <w:tcW w:w="1600" w:type="dxa"/>
            <w:tcBorders>
              <w:top w:val="nil"/>
              <w:left w:val="nil"/>
              <w:bottom w:val="nil"/>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jc w:val="right"/>
              <w:rPr>
                <w:rFonts w:ascii="Times New Roman" w:hAnsi="Times New Roman" w:cs="Times New Roman"/>
                <w:sz w:val="16"/>
                <w:szCs w:val="16"/>
                <w:lang w:eastAsia="pl-PL"/>
              </w:rPr>
            </w:pPr>
            <w:r w:rsidRPr="00ED12FB">
              <w:rPr>
                <w:rFonts w:ascii="Times New Roman" w:hAnsi="Times New Roman" w:cs="Times New Roman"/>
                <w:sz w:val="16"/>
                <w:szCs w:val="16"/>
                <w:lang w:eastAsia="pl-PL"/>
              </w:rPr>
              <w:t>1</w:t>
            </w:r>
          </w:p>
        </w:tc>
        <w:tc>
          <w:tcPr>
            <w:tcW w:w="1720" w:type="dxa"/>
            <w:tcBorders>
              <w:top w:val="nil"/>
              <w:left w:val="nil"/>
              <w:bottom w:val="nil"/>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Arial" w:hAnsi="Arial" w:cs="Arial"/>
                <w:sz w:val="16"/>
                <w:szCs w:val="16"/>
                <w:lang w:eastAsia="pl-PL"/>
              </w:rPr>
            </w:pPr>
            <w:r w:rsidRPr="00ED12FB">
              <w:rPr>
                <w:rFonts w:ascii="Arial" w:hAnsi="Arial" w:cs="Arial"/>
                <w:sz w:val="16"/>
                <w:szCs w:val="16"/>
                <w:lang w:eastAsia="pl-PL"/>
              </w:rPr>
              <w:t> </w:t>
            </w:r>
          </w:p>
        </w:tc>
        <w:tc>
          <w:tcPr>
            <w:tcW w:w="114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Times New Roman" w:hAnsi="Times New Roman" w:cs="Times New Roman"/>
                <w:sz w:val="16"/>
                <w:szCs w:val="16"/>
                <w:lang w:eastAsia="pl-PL"/>
              </w:rPr>
            </w:pPr>
            <w:r w:rsidRPr="00ED12FB">
              <w:rPr>
                <w:rFonts w:ascii="Times New Roman" w:hAnsi="Times New Roman" w:cs="Times New Roman"/>
                <w:sz w:val="16"/>
                <w:szCs w:val="16"/>
                <w:lang w:eastAsia="pl-PL"/>
              </w:rPr>
              <w:t> </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Arial" w:hAnsi="Arial" w:cs="Arial"/>
                <w:sz w:val="16"/>
                <w:szCs w:val="16"/>
                <w:lang w:eastAsia="pl-PL"/>
              </w:rPr>
            </w:pPr>
            <w:r w:rsidRPr="00ED12FB">
              <w:rPr>
                <w:rFonts w:ascii="Arial" w:hAnsi="Arial" w:cs="Arial"/>
                <w:sz w:val="16"/>
                <w:szCs w:val="16"/>
                <w:lang w:eastAsia="pl-PL"/>
              </w:rPr>
              <w:t> </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Arial" w:hAnsi="Arial" w:cs="Arial"/>
                <w:sz w:val="16"/>
                <w:szCs w:val="16"/>
                <w:lang w:eastAsia="pl-PL"/>
              </w:rPr>
            </w:pPr>
            <w:r w:rsidRPr="00ED12FB">
              <w:rPr>
                <w:rFonts w:ascii="Arial" w:hAnsi="Arial" w:cs="Arial"/>
                <w:sz w:val="16"/>
                <w:szCs w:val="16"/>
                <w:lang w:eastAsia="pl-PL"/>
              </w:rPr>
              <w:t> </w:t>
            </w:r>
          </w:p>
        </w:tc>
        <w:tc>
          <w:tcPr>
            <w:tcW w:w="1460" w:type="dxa"/>
            <w:tcBorders>
              <w:top w:val="nil"/>
              <w:left w:val="nil"/>
              <w:bottom w:val="single" w:sz="8" w:space="0" w:color="000000"/>
              <w:right w:val="nil"/>
            </w:tcBorders>
            <w:noWrap/>
            <w:tcMar>
              <w:top w:w="0" w:type="dxa"/>
              <w:left w:w="70" w:type="dxa"/>
              <w:bottom w:w="0" w:type="dxa"/>
              <w:right w:w="70" w:type="dxa"/>
            </w:tcMar>
            <w:vAlign w:val="center"/>
            <w:hideMark/>
          </w:tcPr>
          <w:p w:rsidR="00ED12FB" w:rsidRPr="00ED12FB" w:rsidRDefault="00ED12FB" w:rsidP="00ED12FB">
            <w:pPr>
              <w:spacing w:after="0" w:line="240" w:lineRule="auto"/>
              <w:rPr>
                <w:rFonts w:ascii="Arial" w:hAnsi="Arial" w:cs="Arial"/>
                <w:sz w:val="16"/>
                <w:szCs w:val="16"/>
                <w:lang w:eastAsia="pl-PL"/>
              </w:rPr>
            </w:pPr>
            <w:r w:rsidRPr="00ED12FB">
              <w:rPr>
                <w:rFonts w:ascii="Arial" w:hAnsi="Arial" w:cs="Arial"/>
                <w:sz w:val="16"/>
                <w:szCs w:val="16"/>
                <w:lang w:eastAsia="pl-PL"/>
              </w:rPr>
              <w:t> </w:t>
            </w:r>
          </w:p>
        </w:tc>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12FB" w:rsidRPr="00ED12FB" w:rsidRDefault="00ED12FB" w:rsidP="00ED12FB">
            <w:pPr>
              <w:spacing w:after="0" w:line="240" w:lineRule="auto"/>
              <w:rPr>
                <w:rFonts w:ascii="Arial" w:hAnsi="Arial" w:cs="Arial"/>
                <w:sz w:val="20"/>
                <w:szCs w:val="20"/>
                <w:lang w:eastAsia="pl-PL"/>
              </w:rPr>
            </w:pPr>
            <w:r w:rsidRPr="00ED12FB">
              <w:rPr>
                <w:rFonts w:ascii="Arial" w:hAnsi="Arial" w:cs="Arial"/>
                <w:sz w:val="20"/>
                <w:szCs w:val="20"/>
                <w:lang w:eastAsia="pl-PL"/>
              </w:rPr>
              <w:t> </w:t>
            </w:r>
          </w:p>
        </w:tc>
      </w:tr>
    </w:tbl>
    <w:p w:rsidR="00ED12FB" w:rsidRPr="00ED12FB" w:rsidRDefault="00ED12FB" w:rsidP="00ED12FB">
      <w:pPr>
        <w:spacing w:after="0" w:line="240" w:lineRule="auto"/>
        <w:rPr>
          <w:rFonts w:ascii="Times New Roman" w:hAnsi="Times New Roman" w:cs="Times New Roman"/>
          <w:lang w:eastAsia="en-US"/>
        </w:rPr>
      </w:pPr>
    </w:p>
    <w:p w:rsidR="00ED12FB" w:rsidRPr="00ED12FB" w:rsidRDefault="00ED12FB" w:rsidP="00ED12FB">
      <w:pPr>
        <w:spacing w:after="0" w:line="240" w:lineRule="auto"/>
        <w:rPr>
          <w:rFonts w:ascii="Times New Roman" w:hAnsi="Times New Roman" w:cs="Times New Roman"/>
          <w:lang w:eastAsia="en-US"/>
        </w:rPr>
      </w:pPr>
      <w:r w:rsidRPr="00ED12FB">
        <w:rPr>
          <w:rFonts w:ascii="Times New Roman" w:hAnsi="Times New Roman" w:cs="Times New Roman"/>
          <w:lang w:eastAsia="en-US"/>
        </w:rPr>
        <w:t xml:space="preserve">Oraz dawki dla </w:t>
      </w:r>
      <w:proofErr w:type="spellStart"/>
      <w:r w:rsidRPr="00ED12FB">
        <w:rPr>
          <w:rFonts w:ascii="Times New Roman" w:hAnsi="Times New Roman" w:cs="Times New Roman"/>
          <w:lang w:eastAsia="en-US"/>
        </w:rPr>
        <w:t>poz</w:t>
      </w:r>
      <w:proofErr w:type="spellEnd"/>
      <w:r w:rsidRPr="00ED12FB">
        <w:rPr>
          <w:rFonts w:ascii="Times New Roman" w:hAnsi="Times New Roman" w:cs="Times New Roman"/>
          <w:lang w:eastAsia="en-US"/>
        </w:rPr>
        <w:t xml:space="preserve"> 4.  ( 300mg/ml czy 350mg/ ml)?</w:t>
      </w:r>
    </w:p>
    <w:p w:rsidR="00ED12FB" w:rsidRPr="00D560EC" w:rsidRDefault="00ED12FB" w:rsidP="00ED12FB">
      <w:pPr>
        <w:autoSpaceDE w:val="0"/>
        <w:autoSpaceDN w:val="0"/>
        <w:adjustRightInd w:val="0"/>
        <w:spacing w:after="0" w:line="240" w:lineRule="auto"/>
        <w:rPr>
          <w:rFonts w:ascii="Times New Roman" w:hAnsi="Times New Roman" w:cs="Times New Roman"/>
          <w:color w:val="000000"/>
        </w:rPr>
      </w:pPr>
    </w:p>
    <w:p w:rsidR="002810AA" w:rsidRDefault="009116AD" w:rsidP="00ED12F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ED12FB" w:rsidRDefault="002810AA" w:rsidP="00ED12F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Poz. 4;  nazwa międzynarodowa</w:t>
      </w:r>
      <w:r w:rsidR="009116AD">
        <w:rPr>
          <w:rFonts w:ascii="Times New Roman" w:hAnsi="Times New Roman" w:cs="Times New Roman"/>
          <w:color w:val="000000"/>
        </w:rPr>
        <w:t xml:space="preserve"> </w:t>
      </w:r>
      <w:r>
        <w:rPr>
          <w:rFonts w:ascii="Times New Roman" w:hAnsi="Times New Roman" w:cs="Times New Roman"/>
          <w:color w:val="000000"/>
        </w:rPr>
        <w:t xml:space="preserve">– </w:t>
      </w:r>
      <w:proofErr w:type="spellStart"/>
      <w:r>
        <w:rPr>
          <w:rFonts w:ascii="Times New Roman" w:hAnsi="Times New Roman" w:cs="Times New Roman"/>
          <w:color w:val="000000"/>
        </w:rPr>
        <w:t>Meglumini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Amidotrizoas</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Natrii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Amidotrizoas</w:t>
      </w:r>
      <w:proofErr w:type="spellEnd"/>
      <w:r>
        <w:rPr>
          <w:rFonts w:ascii="Times New Roman" w:hAnsi="Times New Roman" w:cs="Times New Roman"/>
          <w:color w:val="000000"/>
        </w:rPr>
        <w:t>, dawka 0,66g +0,1 g/ml</w:t>
      </w:r>
    </w:p>
    <w:p w:rsidR="002810AA" w:rsidRPr="00D560EC" w:rsidRDefault="002810AA" w:rsidP="00ED12F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Poz. 6; nazwa </w:t>
      </w:r>
      <w:proofErr w:type="spellStart"/>
      <w:r>
        <w:rPr>
          <w:rFonts w:ascii="Times New Roman" w:hAnsi="Times New Roman" w:cs="Times New Roman"/>
          <w:color w:val="000000"/>
        </w:rPr>
        <w:t>miedzynarodowa</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Iohexol</w:t>
      </w:r>
      <w:proofErr w:type="spellEnd"/>
    </w:p>
    <w:p w:rsidR="00ED12FB" w:rsidRPr="00ED12FB" w:rsidRDefault="00ED12FB" w:rsidP="00ED12FB">
      <w:pPr>
        <w:autoSpaceDE w:val="0"/>
        <w:autoSpaceDN w:val="0"/>
        <w:adjustRightInd w:val="0"/>
        <w:spacing w:after="0" w:line="240" w:lineRule="auto"/>
        <w:rPr>
          <w:rFonts w:ascii="Times New Roman" w:hAnsi="Times New Roman" w:cs="Times New Roman"/>
          <w:color w:val="000000"/>
        </w:rPr>
      </w:pPr>
    </w:p>
    <w:p w:rsidR="00ED12FB" w:rsidRPr="00ED12FB" w:rsidRDefault="00ED12FB" w:rsidP="00ED12FB">
      <w:pPr>
        <w:autoSpaceDE w:val="0"/>
        <w:autoSpaceDN w:val="0"/>
        <w:adjustRightInd w:val="0"/>
        <w:spacing w:after="0" w:line="240" w:lineRule="auto"/>
        <w:rPr>
          <w:rFonts w:ascii="Times New Roman" w:hAnsi="Times New Roman" w:cs="Times New Roman"/>
          <w:color w:val="000000"/>
        </w:rPr>
      </w:pPr>
      <w:r w:rsidRPr="00ED12FB">
        <w:rPr>
          <w:rFonts w:ascii="Times New Roman" w:hAnsi="Times New Roman" w:cs="Times New Roman"/>
          <w:color w:val="000000"/>
        </w:rPr>
        <w:t xml:space="preserve"> </w:t>
      </w:r>
    </w:p>
    <w:p w:rsidR="00ED12FB" w:rsidRDefault="00655BE2" w:rsidP="009E1A45">
      <w:pPr>
        <w:autoSpaceDE w:val="0"/>
        <w:autoSpaceDN w:val="0"/>
        <w:adjustRightInd w:val="0"/>
        <w:spacing w:after="18" w:line="240" w:lineRule="auto"/>
        <w:jc w:val="both"/>
        <w:rPr>
          <w:rFonts w:ascii="Times New Roman" w:hAnsi="Times New Roman" w:cs="Times New Roman"/>
          <w:color w:val="000000"/>
        </w:rPr>
      </w:pPr>
      <w:r>
        <w:rPr>
          <w:rFonts w:ascii="Times New Roman" w:hAnsi="Times New Roman" w:cs="Times New Roman"/>
          <w:color w:val="000000"/>
        </w:rPr>
        <w:t>1.</w:t>
      </w:r>
      <w:r w:rsidR="00ED12FB" w:rsidRPr="00ED12FB">
        <w:rPr>
          <w:rFonts w:ascii="Times New Roman" w:hAnsi="Times New Roman" w:cs="Times New Roman"/>
          <w:color w:val="000000"/>
        </w:rPr>
        <w:t xml:space="preserve">Czy Zamawiający w zadaniu nr 1 pozycji nr 1 dopuści preparat typu </w:t>
      </w:r>
      <w:proofErr w:type="spellStart"/>
      <w:r w:rsidR="00ED12FB" w:rsidRPr="00ED12FB">
        <w:rPr>
          <w:rFonts w:ascii="Times New Roman" w:hAnsi="Times New Roman" w:cs="Times New Roman"/>
          <w:color w:val="000000"/>
        </w:rPr>
        <w:t>Velodes</w:t>
      </w:r>
      <w:proofErr w:type="spellEnd"/>
      <w:r w:rsidR="00ED12FB" w:rsidRPr="00ED12FB">
        <w:rPr>
          <w:rFonts w:ascii="Times New Roman" w:hAnsi="Times New Roman" w:cs="Times New Roman"/>
          <w:color w:val="000000"/>
        </w:rPr>
        <w:t xml:space="preserve"> </w:t>
      </w:r>
      <w:proofErr w:type="spellStart"/>
      <w:r w:rsidR="00ED12FB" w:rsidRPr="00ED12FB">
        <w:rPr>
          <w:rFonts w:ascii="Times New Roman" w:hAnsi="Times New Roman" w:cs="Times New Roman"/>
          <w:color w:val="000000"/>
        </w:rPr>
        <w:t>Gel</w:t>
      </w:r>
      <w:proofErr w:type="spellEnd"/>
      <w:r w:rsidR="00ED12FB" w:rsidRPr="00ED12FB">
        <w:rPr>
          <w:rFonts w:ascii="Times New Roman" w:hAnsi="Times New Roman" w:cs="Times New Roman"/>
          <w:color w:val="000000"/>
        </w:rPr>
        <w:t xml:space="preserve">? Żel przeznaczony do higienicznej i chirurgicznej dezynfekcji rąk.. Skład: etanol – 63,7 g, propan-2-ol - 6,3 g. Łagodny dla dłoni, zawierający w swoim składzie glicerynę oraz formułę lex </w:t>
      </w:r>
      <w:proofErr w:type="spellStart"/>
      <w:r w:rsidR="00ED12FB" w:rsidRPr="00ED12FB">
        <w:rPr>
          <w:rFonts w:ascii="Times New Roman" w:hAnsi="Times New Roman" w:cs="Times New Roman"/>
          <w:color w:val="000000"/>
        </w:rPr>
        <w:t>feel</w:t>
      </w:r>
      <w:proofErr w:type="spellEnd"/>
      <w:r w:rsidR="00ED12FB" w:rsidRPr="00ED12FB">
        <w:rPr>
          <w:rFonts w:ascii="Times New Roman" w:hAnsi="Times New Roman" w:cs="Times New Roman"/>
          <w:color w:val="000000"/>
        </w:rPr>
        <w:t xml:space="preserve"> zapobiegającą uczuciu lepkości dłoni. Higieniczna dezynfekcja rąk (wg EN 1500): 2 x 1,5 ml preparatu wcierać w dłonie przez 30 sekund (2 x 15 sek.). Chirurgiczna dezynfekcja rąk (wg EN 12791): 2 x 1,5 ml, preparatu wcierać w dłonie przez 3 min (2 x 90 sek.). Spektrum: B, MRSA, </w:t>
      </w:r>
      <w:proofErr w:type="spellStart"/>
      <w:r w:rsidR="00ED12FB" w:rsidRPr="00ED12FB">
        <w:rPr>
          <w:rFonts w:ascii="Times New Roman" w:hAnsi="Times New Roman" w:cs="Times New Roman"/>
          <w:color w:val="000000"/>
        </w:rPr>
        <w:t>Tbc</w:t>
      </w:r>
      <w:proofErr w:type="spellEnd"/>
      <w:r w:rsidR="00ED12FB" w:rsidRPr="00ED12FB">
        <w:rPr>
          <w:rFonts w:ascii="Times New Roman" w:hAnsi="Times New Roman" w:cs="Times New Roman"/>
          <w:color w:val="000000"/>
        </w:rPr>
        <w:t xml:space="preserve"> (</w:t>
      </w:r>
      <w:proofErr w:type="spellStart"/>
      <w:r w:rsidR="00ED12FB" w:rsidRPr="00ED12FB">
        <w:rPr>
          <w:rFonts w:ascii="Times New Roman" w:hAnsi="Times New Roman" w:cs="Times New Roman"/>
          <w:color w:val="000000"/>
        </w:rPr>
        <w:t>M.terrae</w:t>
      </w:r>
      <w:proofErr w:type="spellEnd"/>
      <w:r w:rsidR="00ED12FB" w:rsidRPr="00ED12FB">
        <w:rPr>
          <w:rFonts w:ascii="Times New Roman" w:hAnsi="Times New Roman" w:cs="Times New Roman"/>
          <w:color w:val="000000"/>
        </w:rPr>
        <w:t>), V (</w:t>
      </w:r>
      <w:proofErr w:type="spellStart"/>
      <w:r w:rsidR="00ED12FB" w:rsidRPr="00ED12FB">
        <w:rPr>
          <w:rFonts w:ascii="Times New Roman" w:hAnsi="Times New Roman" w:cs="Times New Roman"/>
          <w:color w:val="000000"/>
        </w:rPr>
        <w:t>Vaccinia</w:t>
      </w:r>
      <w:proofErr w:type="spellEnd"/>
      <w:r w:rsidR="00ED12FB" w:rsidRPr="00ED12FB">
        <w:rPr>
          <w:rFonts w:ascii="Times New Roman" w:hAnsi="Times New Roman" w:cs="Times New Roman"/>
          <w:color w:val="000000"/>
        </w:rPr>
        <w:t xml:space="preserve">, SARS-Cov-2, HIV, HBV, HCV), BVDV, Rota, Noro w czasie do 60 sekund przy wysokim obciążeniu organicznym. Produkt biobójczy. Opakowanie o pojemności 500 ml. </w:t>
      </w:r>
    </w:p>
    <w:p w:rsidR="002810AA" w:rsidRDefault="002810AA" w:rsidP="002810A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2810AA" w:rsidRDefault="002810AA" w:rsidP="002810A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2810AA" w:rsidRPr="00ED12FB" w:rsidRDefault="002810AA" w:rsidP="00ED12FB">
      <w:pPr>
        <w:autoSpaceDE w:val="0"/>
        <w:autoSpaceDN w:val="0"/>
        <w:adjustRightInd w:val="0"/>
        <w:spacing w:after="18" w:line="240" w:lineRule="auto"/>
        <w:rPr>
          <w:rFonts w:ascii="Times New Roman" w:hAnsi="Times New Roman" w:cs="Times New Roman"/>
          <w:color w:val="000000"/>
        </w:rPr>
      </w:pPr>
    </w:p>
    <w:p w:rsidR="00ED12FB" w:rsidRDefault="00655BE2" w:rsidP="009E1A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ED12FB" w:rsidRPr="00ED12FB">
        <w:rPr>
          <w:rFonts w:ascii="Times New Roman" w:hAnsi="Times New Roman" w:cs="Times New Roman"/>
          <w:color w:val="000000"/>
        </w:rPr>
        <w:t xml:space="preserve">Czy Zamawiający w zadaniu nr 1 pozycji nr 2 dopuści preparat typu </w:t>
      </w:r>
      <w:proofErr w:type="spellStart"/>
      <w:r w:rsidR="00ED12FB" w:rsidRPr="00ED12FB">
        <w:rPr>
          <w:rFonts w:ascii="Times New Roman" w:hAnsi="Times New Roman" w:cs="Times New Roman"/>
          <w:color w:val="000000"/>
        </w:rPr>
        <w:t>Velodes</w:t>
      </w:r>
      <w:proofErr w:type="spellEnd"/>
      <w:r w:rsidR="00ED12FB" w:rsidRPr="00ED12FB">
        <w:rPr>
          <w:rFonts w:ascii="Times New Roman" w:hAnsi="Times New Roman" w:cs="Times New Roman"/>
          <w:color w:val="000000"/>
        </w:rPr>
        <w:t xml:space="preserve"> </w:t>
      </w:r>
      <w:proofErr w:type="spellStart"/>
      <w:r w:rsidR="00ED12FB" w:rsidRPr="00ED12FB">
        <w:rPr>
          <w:rFonts w:ascii="Times New Roman" w:hAnsi="Times New Roman" w:cs="Times New Roman"/>
          <w:color w:val="000000"/>
        </w:rPr>
        <w:t>Silk</w:t>
      </w:r>
      <w:proofErr w:type="spellEnd"/>
      <w:r w:rsidR="00ED12FB" w:rsidRPr="00ED12FB">
        <w:rPr>
          <w:rFonts w:ascii="Times New Roman" w:hAnsi="Times New Roman" w:cs="Times New Roman"/>
          <w:color w:val="000000"/>
        </w:rPr>
        <w:t xml:space="preserve">? Płyn do higienicznej i chirurgicznej dezynfekcji rąk zawierający w 100 g: 63,7 g etanolu i 6,3 g propan-2-olu. Zawierający glicerynę. Spektrum </w:t>
      </w:r>
      <w:proofErr w:type="spellStart"/>
      <w:r w:rsidR="00ED12FB" w:rsidRPr="00ED12FB">
        <w:rPr>
          <w:rFonts w:ascii="Times New Roman" w:hAnsi="Times New Roman" w:cs="Times New Roman"/>
          <w:color w:val="000000"/>
        </w:rPr>
        <w:t>bójcze</w:t>
      </w:r>
      <w:proofErr w:type="spellEnd"/>
      <w:r w:rsidR="00ED12FB" w:rsidRPr="00ED12FB">
        <w:rPr>
          <w:rFonts w:ascii="Times New Roman" w:hAnsi="Times New Roman" w:cs="Times New Roman"/>
          <w:color w:val="000000"/>
        </w:rPr>
        <w:t>: B (w tym MRSA), F (</w:t>
      </w:r>
      <w:proofErr w:type="spellStart"/>
      <w:r w:rsidR="00ED12FB" w:rsidRPr="00ED12FB">
        <w:rPr>
          <w:rFonts w:ascii="Times New Roman" w:hAnsi="Times New Roman" w:cs="Times New Roman"/>
          <w:color w:val="000000"/>
        </w:rPr>
        <w:t>C.albicans</w:t>
      </w:r>
      <w:proofErr w:type="spellEnd"/>
      <w:r w:rsidR="00ED12FB" w:rsidRPr="00ED12FB">
        <w:rPr>
          <w:rFonts w:ascii="Times New Roman" w:hAnsi="Times New Roman" w:cs="Times New Roman"/>
          <w:color w:val="000000"/>
        </w:rPr>
        <w:t xml:space="preserve">), </w:t>
      </w:r>
      <w:proofErr w:type="spellStart"/>
      <w:r w:rsidR="00ED12FB" w:rsidRPr="00ED12FB">
        <w:rPr>
          <w:rFonts w:ascii="Times New Roman" w:hAnsi="Times New Roman" w:cs="Times New Roman"/>
          <w:color w:val="000000"/>
        </w:rPr>
        <w:t>Tbc</w:t>
      </w:r>
      <w:proofErr w:type="spellEnd"/>
      <w:r w:rsidR="00ED12FB" w:rsidRPr="00ED12FB">
        <w:rPr>
          <w:rFonts w:ascii="Times New Roman" w:hAnsi="Times New Roman" w:cs="Times New Roman"/>
          <w:color w:val="000000"/>
        </w:rPr>
        <w:t xml:space="preserve"> (</w:t>
      </w:r>
      <w:proofErr w:type="spellStart"/>
      <w:r w:rsidR="00ED12FB" w:rsidRPr="00ED12FB">
        <w:rPr>
          <w:rFonts w:ascii="Times New Roman" w:hAnsi="Times New Roman" w:cs="Times New Roman"/>
          <w:color w:val="000000"/>
        </w:rPr>
        <w:t>M.terrae</w:t>
      </w:r>
      <w:proofErr w:type="spellEnd"/>
      <w:r w:rsidR="00ED12FB" w:rsidRPr="00ED12FB">
        <w:rPr>
          <w:rFonts w:ascii="Times New Roman" w:hAnsi="Times New Roman" w:cs="Times New Roman"/>
          <w:color w:val="000000"/>
        </w:rPr>
        <w:t>), V (</w:t>
      </w:r>
      <w:proofErr w:type="spellStart"/>
      <w:r w:rsidR="00ED12FB" w:rsidRPr="00ED12FB">
        <w:rPr>
          <w:rFonts w:ascii="Times New Roman" w:hAnsi="Times New Roman" w:cs="Times New Roman"/>
          <w:color w:val="000000"/>
        </w:rPr>
        <w:t>Vaccinia</w:t>
      </w:r>
      <w:proofErr w:type="spellEnd"/>
      <w:r w:rsidR="00ED12FB" w:rsidRPr="00ED12FB">
        <w:rPr>
          <w:rFonts w:ascii="Times New Roman" w:hAnsi="Times New Roman" w:cs="Times New Roman"/>
          <w:color w:val="000000"/>
        </w:rPr>
        <w:t xml:space="preserve">, HIV, HBV, HCV, SARS-Cov-2, BVDV, rota noro) - do 60 sekund. Może być stosowany także do dezynfekcji powierzchni, w tym powierzchni wyrobów medycznych. Higieniczna dezynfekcja rąk (wg EN 1500): 2 x 1,5 ml preparatu wcierać w dłonie przez 30 sekund (2 x 15 sek.). Chirurgiczna dezynfekcja rąk (wg EN 12791): 2 x 1,5 ml preparatu wcierać w dłonie przez 3 min (2 x 90 sek.). Preparat zarejestrowany jako wyrób medyczny oraz biobójczy. Opakowanie 500 ML kompatybilne z dozownikiem typu </w:t>
      </w:r>
      <w:proofErr w:type="spellStart"/>
      <w:r w:rsidR="00ED12FB" w:rsidRPr="00ED12FB">
        <w:rPr>
          <w:rFonts w:ascii="Times New Roman" w:hAnsi="Times New Roman" w:cs="Times New Roman"/>
          <w:color w:val="000000"/>
        </w:rPr>
        <w:t>Dermados</w:t>
      </w:r>
      <w:proofErr w:type="spellEnd"/>
      <w:r w:rsidR="00ED12FB" w:rsidRPr="00ED12FB">
        <w:rPr>
          <w:rFonts w:ascii="Times New Roman" w:hAnsi="Times New Roman" w:cs="Times New Roman"/>
          <w:color w:val="000000"/>
        </w:rPr>
        <w:t>.</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2810AA">
      <w:pPr>
        <w:autoSpaceDE w:val="0"/>
        <w:autoSpaceDN w:val="0"/>
        <w:adjustRightInd w:val="0"/>
        <w:spacing w:after="0" w:line="240" w:lineRule="auto"/>
        <w:rPr>
          <w:rFonts w:ascii="Times New Roman" w:hAnsi="Times New Roman" w:cs="Times New Roman"/>
          <w:color w:val="000000"/>
        </w:rPr>
      </w:pPr>
    </w:p>
    <w:p w:rsidR="00ED12FB" w:rsidRDefault="00ED12FB" w:rsidP="009E1A45">
      <w:pPr>
        <w:autoSpaceDE w:val="0"/>
        <w:autoSpaceDN w:val="0"/>
        <w:adjustRightInd w:val="0"/>
        <w:spacing w:after="16" w:line="240" w:lineRule="auto"/>
        <w:jc w:val="both"/>
        <w:rPr>
          <w:rFonts w:ascii="Times New Roman" w:hAnsi="Times New Roman" w:cs="Times New Roman"/>
          <w:color w:val="000000"/>
        </w:rPr>
      </w:pPr>
      <w:r w:rsidRPr="00ED12FB">
        <w:rPr>
          <w:rFonts w:ascii="Times New Roman" w:hAnsi="Times New Roman" w:cs="Times New Roman"/>
          <w:color w:val="000000"/>
        </w:rPr>
        <w:t xml:space="preserve"> </w:t>
      </w:r>
      <w:r w:rsidR="00655BE2">
        <w:rPr>
          <w:rFonts w:ascii="Times New Roman" w:hAnsi="Times New Roman" w:cs="Times New Roman"/>
          <w:color w:val="000000"/>
        </w:rPr>
        <w:t>3.</w:t>
      </w:r>
      <w:r w:rsidRPr="00ED12FB">
        <w:rPr>
          <w:rFonts w:ascii="Times New Roman" w:hAnsi="Times New Roman" w:cs="Times New Roman"/>
          <w:color w:val="000000"/>
        </w:rPr>
        <w:t xml:space="preserve">Czy Zamawiający w zadaniu nr 1 pozycji nr 3 dopuści preparat typu </w:t>
      </w:r>
      <w:proofErr w:type="spellStart"/>
      <w:r w:rsidRPr="00ED12FB">
        <w:rPr>
          <w:rFonts w:ascii="Times New Roman" w:hAnsi="Times New Roman" w:cs="Times New Roman"/>
          <w:color w:val="000000"/>
        </w:rPr>
        <w:t>Velodes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Soap</w:t>
      </w:r>
      <w:proofErr w:type="spellEnd"/>
      <w:r w:rsidRPr="00ED12FB">
        <w:rPr>
          <w:rFonts w:ascii="Times New Roman" w:hAnsi="Times New Roman" w:cs="Times New Roman"/>
          <w:color w:val="000000"/>
        </w:rPr>
        <w:t xml:space="preserve">, emulsję do mycia rąk, skóry głowy, całego ciała na bazie anionowych związków powierzchniowo czynnych, amfoterycznych związków powierzchniowo czynnych (betaina kokosowa) z dodatkiem gliceryny? Nie zawierająca mydła. Polecany dla personelu medycznego oraz pacjentów z odleżynami. Produkt zarejestrowany jako kosmetyk, posiada badania dermatologiczne. </w:t>
      </w:r>
      <w:proofErr w:type="spellStart"/>
      <w:r w:rsidRPr="00ED12FB">
        <w:rPr>
          <w:rFonts w:ascii="Times New Roman" w:hAnsi="Times New Roman" w:cs="Times New Roman"/>
          <w:color w:val="000000"/>
        </w:rPr>
        <w:t>pH</w:t>
      </w:r>
      <w:proofErr w:type="spellEnd"/>
      <w:r w:rsidRPr="00ED12FB">
        <w:rPr>
          <w:rFonts w:ascii="Times New Roman" w:hAnsi="Times New Roman" w:cs="Times New Roman"/>
          <w:color w:val="000000"/>
        </w:rPr>
        <w:t xml:space="preserve"> 5,5 – 6,5. Opakowanie 500 ml pasujące do dozowników łokciowych </w:t>
      </w:r>
      <w:proofErr w:type="spellStart"/>
      <w:r w:rsidRPr="00ED12FB">
        <w:rPr>
          <w:rFonts w:ascii="Times New Roman" w:hAnsi="Times New Roman" w:cs="Times New Roman"/>
          <w:color w:val="000000"/>
        </w:rPr>
        <w:t>Dermados</w:t>
      </w:r>
      <w:proofErr w:type="spellEnd"/>
      <w:r w:rsidRPr="00ED12FB">
        <w:rPr>
          <w:rFonts w:ascii="Times New Roman" w:hAnsi="Times New Roman" w:cs="Times New Roman"/>
          <w:color w:val="000000"/>
        </w:rPr>
        <w:t xml:space="preserve">.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ED12FB">
      <w:pPr>
        <w:autoSpaceDE w:val="0"/>
        <w:autoSpaceDN w:val="0"/>
        <w:adjustRightInd w:val="0"/>
        <w:spacing w:after="16" w:line="240" w:lineRule="auto"/>
        <w:rPr>
          <w:rFonts w:ascii="Times New Roman" w:hAnsi="Times New Roman" w:cs="Times New Roman"/>
          <w:color w:val="000000"/>
        </w:rPr>
      </w:pPr>
    </w:p>
    <w:p w:rsidR="00ED12FB" w:rsidRDefault="00655BE2" w:rsidP="009E1A45">
      <w:pPr>
        <w:autoSpaceDE w:val="0"/>
        <w:autoSpaceDN w:val="0"/>
        <w:adjustRightInd w:val="0"/>
        <w:spacing w:after="16" w:line="240" w:lineRule="auto"/>
        <w:jc w:val="both"/>
        <w:rPr>
          <w:rFonts w:ascii="Times New Roman" w:hAnsi="Times New Roman" w:cs="Times New Roman"/>
          <w:color w:val="000000"/>
        </w:rPr>
      </w:pPr>
      <w:r>
        <w:rPr>
          <w:rFonts w:ascii="Times New Roman" w:hAnsi="Times New Roman" w:cs="Times New Roman"/>
          <w:color w:val="000000"/>
        </w:rPr>
        <w:t>4.</w:t>
      </w:r>
      <w:r w:rsidR="00ED12FB" w:rsidRPr="00ED12FB">
        <w:rPr>
          <w:rFonts w:ascii="Times New Roman" w:hAnsi="Times New Roman" w:cs="Times New Roman"/>
          <w:color w:val="000000"/>
        </w:rPr>
        <w:t xml:space="preserve">Czy Zamawiający w zadaniu nr 1 pozycji nr 4 dopuści preparat typu </w:t>
      </w:r>
      <w:proofErr w:type="spellStart"/>
      <w:r w:rsidR="00ED12FB" w:rsidRPr="00ED12FB">
        <w:rPr>
          <w:rFonts w:ascii="Times New Roman" w:hAnsi="Times New Roman" w:cs="Times New Roman"/>
          <w:color w:val="000000"/>
        </w:rPr>
        <w:t>Velodes</w:t>
      </w:r>
      <w:proofErr w:type="spellEnd"/>
      <w:r w:rsidR="00ED12FB" w:rsidRPr="00ED12FB">
        <w:rPr>
          <w:rFonts w:ascii="Times New Roman" w:hAnsi="Times New Roman" w:cs="Times New Roman"/>
          <w:color w:val="000000"/>
        </w:rPr>
        <w:t xml:space="preserve"> </w:t>
      </w:r>
      <w:proofErr w:type="spellStart"/>
      <w:r w:rsidR="00ED12FB" w:rsidRPr="00ED12FB">
        <w:rPr>
          <w:rFonts w:ascii="Times New Roman" w:hAnsi="Times New Roman" w:cs="Times New Roman"/>
          <w:color w:val="000000"/>
        </w:rPr>
        <w:t>Soap</w:t>
      </w:r>
      <w:proofErr w:type="spellEnd"/>
      <w:r w:rsidR="00ED12FB" w:rsidRPr="00ED12FB">
        <w:rPr>
          <w:rFonts w:ascii="Times New Roman" w:hAnsi="Times New Roman" w:cs="Times New Roman"/>
          <w:color w:val="000000"/>
        </w:rPr>
        <w:t xml:space="preserve">, emulsję do mycia rąk, skóry głowy, całego ciała na bazie anionowych związków powierzchniowo czynnych, amfoterycznych związków powierzchniowo czynnych (betaina kokosowa) z dodatkiem gliceryny? Nie zawierająca mydła. Polecany dla personelu medycznego oraz pacjentów z odleżynami. Produkt zarejestrowany jako kosmetyk, posiada badania dermatologiczne. </w:t>
      </w:r>
      <w:proofErr w:type="spellStart"/>
      <w:r w:rsidR="00ED12FB" w:rsidRPr="00ED12FB">
        <w:rPr>
          <w:rFonts w:ascii="Times New Roman" w:hAnsi="Times New Roman" w:cs="Times New Roman"/>
          <w:color w:val="000000"/>
        </w:rPr>
        <w:t>pH</w:t>
      </w:r>
      <w:proofErr w:type="spellEnd"/>
      <w:r w:rsidR="00ED12FB" w:rsidRPr="00ED12FB">
        <w:rPr>
          <w:rFonts w:ascii="Times New Roman" w:hAnsi="Times New Roman" w:cs="Times New Roman"/>
          <w:color w:val="000000"/>
        </w:rPr>
        <w:t xml:space="preserve"> 5,5 – 6,5. Opakowanie 500 ml pasujące do dozowników łokciowych </w:t>
      </w:r>
      <w:proofErr w:type="spellStart"/>
      <w:r w:rsidR="00ED12FB" w:rsidRPr="00ED12FB">
        <w:rPr>
          <w:rFonts w:ascii="Times New Roman" w:hAnsi="Times New Roman" w:cs="Times New Roman"/>
          <w:color w:val="000000"/>
        </w:rPr>
        <w:t>Dermados</w:t>
      </w:r>
      <w:proofErr w:type="spellEnd"/>
      <w:r w:rsidR="00ED12FB" w:rsidRPr="00ED12FB">
        <w:rPr>
          <w:rFonts w:ascii="Times New Roman" w:hAnsi="Times New Roman" w:cs="Times New Roman"/>
          <w:color w:val="000000"/>
        </w:rPr>
        <w:t xml:space="preserve">. Wykonawca zobowiązuje się do przeliczenia odpowiedniej ilości opakowań, zgodnie z zapotrzebowaniem Zamawiającego.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ED12FB">
      <w:pPr>
        <w:autoSpaceDE w:val="0"/>
        <w:autoSpaceDN w:val="0"/>
        <w:adjustRightInd w:val="0"/>
        <w:spacing w:after="16" w:line="240" w:lineRule="auto"/>
        <w:rPr>
          <w:rFonts w:ascii="Times New Roman" w:hAnsi="Times New Roman" w:cs="Times New Roman"/>
          <w:color w:val="000000"/>
        </w:rPr>
      </w:pPr>
    </w:p>
    <w:p w:rsidR="00ED12FB" w:rsidRDefault="00655BE2" w:rsidP="009E1A45">
      <w:pPr>
        <w:autoSpaceDE w:val="0"/>
        <w:autoSpaceDN w:val="0"/>
        <w:adjustRightInd w:val="0"/>
        <w:spacing w:after="16" w:line="240" w:lineRule="auto"/>
        <w:jc w:val="both"/>
        <w:rPr>
          <w:rFonts w:ascii="Times New Roman" w:hAnsi="Times New Roman" w:cs="Times New Roman"/>
          <w:color w:val="000000"/>
        </w:rPr>
      </w:pPr>
      <w:r>
        <w:rPr>
          <w:rFonts w:ascii="Times New Roman" w:hAnsi="Times New Roman" w:cs="Times New Roman"/>
          <w:color w:val="000000"/>
        </w:rPr>
        <w:t>5.</w:t>
      </w:r>
      <w:r w:rsidR="00ED12FB" w:rsidRPr="00ED12FB">
        <w:rPr>
          <w:rFonts w:ascii="Times New Roman" w:hAnsi="Times New Roman" w:cs="Times New Roman"/>
          <w:color w:val="000000"/>
        </w:rPr>
        <w:t xml:space="preserve"> Czy Zamawiający w zadaniu nr 1 pozycji nr 10 dopuści preparat typu </w:t>
      </w:r>
      <w:proofErr w:type="spellStart"/>
      <w:r w:rsidR="00ED12FB" w:rsidRPr="00ED12FB">
        <w:rPr>
          <w:rFonts w:ascii="Times New Roman" w:hAnsi="Times New Roman" w:cs="Times New Roman"/>
          <w:color w:val="000000"/>
        </w:rPr>
        <w:t>Velodes</w:t>
      </w:r>
      <w:proofErr w:type="spellEnd"/>
      <w:r w:rsidR="00ED12FB" w:rsidRPr="00ED12FB">
        <w:rPr>
          <w:rFonts w:ascii="Times New Roman" w:hAnsi="Times New Roman" w:cs="Times New Roman"/>
          <w:color w:val="000000"/>
        </w:rPr>
        <w:t xml:space="preserve"> </w:t>
      </w:r>
      <w:proofErr w:type="spellStart"/>
      <w:r w:rsidR="00ED12FB" w:rsidRPr="00ED12FB">
        <w:rPr>
          <w:rFonts w:ascii="Times New Roman" w:hAnsi="Times New Roman" w:cs="Times New Roman"/>
          <w:color w:val="000000"/>
        </w:rPr>
        <w:t>Cream</w:t>
      </w:r>
      <w:proofErr w:type="spellEnd"/>
      <w:r w:rsidR="00ED12FB" w:rsidRPr="00ED12FB">
        <w:rPr>
          <w:rFonts w:ascii="Times New Roman" w:hAnsi="Times New Roman" w:cs="Times New Roman"/>
          <w:color w:val="000000"/>
        </w:rPr>
        <w:t xml:space="preserve">, ochronny krem (na bazie oleju w wodzie) przeznaczony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 Zawiera witaminę E, glicerynę, oliwę z oliwek.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Zamawiający</w:t>
      </w:r>
      <w:r>
        <w:rPr>
          <w:rFonts w:ascii="Times New Roman" w:hAnsi="Times New Roman" w:cs="Times New Roman"/>
          <w:color w:val="000000"/>
        </w:rPr>
        <w:t xml:space="preserve"> </w:t>
      </w:r>
      <w:r>
        <w:rPr>
          <w:rFonts w:ascii="Times New Roman" w:hAnsi="Times New Roman" w:cs="Times New Roman"/>
          <w:color w:val="000000"/>
        </w:rPr>
        <w:t xml:space="preserve"> dopuszcza </w:t>
      </w:r>
    </w:p>
    <w:p w:rsidR="00655BE2" w:rsidRPr="00ED12FB" w:rsidRDefault="00655BE2" w:rsidP="00ED12FB">
      <w:pPr>
        <w:autoSpaceDE w:val="0"/>
        <w:autoSpaceDN w:val="0"/>
        <w:adjustRightInd w:val="0"/>
        <w:spacing w:after="16" w:line="240" w:lineRule="auto"/>
        <w:rPr>
          <w:rFonts w:ascii="Times New Roman" w:hAnsi="Times New Roman" w:cs="Times New Roman"/>
          <w:color w:val="000000"/>
        </w:rPr>
      </w:pPr>
    </w:p>
    <w:p w:rsidR="00ED12FB" w:rsidRDefault="00655BE2" w:rsidP="009E1A45">
      <w:pPr>
        <w:autoSpaceDE w:val="0"/>
        <w:autoSpaceDN w:val="0"/>
        <w:adjustRightInd w:val="0"/>
        <w:spacing w:after="16" w:line="240" w:lineRule="auto"/>
        <w:jc w:val="both"/>
        <w:rPr>
          <w:rFonts w:ascii="Times New Roman" w:hAnsi="Times New Roman" w:cs="Times New Roman"/>
          <w:color w:val="000000"/>
        </w:rPr>
      </w:pPr>
      <w:r>
        <w:rPr>
          <w:rFonts w:ascii="Times New Roman" w:hAnsi="Times New Roman" w:cs="Times New Roman"/>
          <w:color w:val="000000"/>
        </w:rPr>
        <w:t>6.</w:t>
      </w:r>
      <w:r w:rsidR="00ED12FB" w:rsidRPr="00ED12FB">
        <w:rPr>
          <w:rFonts w:ascii="Times New Roman" w:hAnsi="Times New Roman" w:cs="Times New Roman"/>
          <w:color w:val="000000"/>
        </w:rPr>
        <w:t xml:space="preserve"> Zwracamy się z prośbą do Zamawiającego o dopuszczenie preparatów z pytań od 1 do 5 oraz o wydzielenie pozycji nr 1,2,3,4,10 z zadania nr 1 jako osobne zadanie w postępowaniu. Zamawiający w zadaniu nr 1 połączył preparaty do dezynfekcji i pielęgnacji skóry rąk ze specjalistycznymi preparatami do dezynfekcji błon śluzowych, co ogranicza możliwość złożenia większej ilości konkurencyjnych ofert na wskazane preparaty. Wydzielenie wskazanych pozycji umożliwi złożenie większej ilości ofert szerszemu gronu Oferentów, z korzyścią ekonomiczną dla Zamawiającego.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r>
        <w:rPr>
          <w:rFonts w:ascii="Times New Roman" w:hAnsi="Times New Roman" w:cs="Times New Roman"/>
          <w:color w:val="000000"/>
        </w:rPr>
        <w:t xml:space="preserve"> preparatów z pytań 1-4</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 preparat z pytania 5</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nie wydzieli pozycji</w:t>
      </w:r>
      <w:r w:rsidR="009E1A45">
        <w:rPr>
          <w:rFonts w:ascii="Times New Roman" w:hAnsi="Times New Roman" w:cs="Times New Roman"/>
          <w:color w:val="000000"/>
        </w:rPr>
        <w:t xml:space="preserve"> jako osobne części postępowania</w:t>
      </w:r>
    </w:p>
    <w:p w:rsidR="00655BE2" w:rsidRDefault="00655BE2" w:rsidP="00ED12FB">
      <w:pPr>
        <w:autoSpaceDE w:val="0"/>
        <w:autoSpaceDN w:val="0"/>
        <w:adjustRightInd w:val="0"/>
        <w:spacing w:after="16" w:line="240" w:lineRule="auto"/>
        <w:rPr>
          <w:rFonts w:ascii="Times New Roman" w:hAnsi="Times New Roman" w:cs="Times New Roman"/>
          <w:color w:val="000000"/>
        </w:rPr>
      </w:pPr>
    </w:p>
    <w:p w:rsidR="00655BE2" w:rsidRPr="00ED12FB" w:rsidRDefault="00655BE2" w:rsidP="00ED12FB">
      <w:pPr>
        <w:autoSpaceDE w:val="0"/>
        <w:autoSpaceDN w:val="0"/>
        <w:adjustRightInd w:val="0"/>
        <w:spacing w:after="16" w:line="240" w:lineRule="auto"/>
        <w:rPr>
          <w:rFonts w:ascii="Times New Roman" w:hAnsi="Times New Roman" w:cs="Times New Roman"/>
          <w:color w:val="000000"/>
        </w:rPr>
      </w:pPr>
    </w:p>
    <w:p w:rsidR="00ED12FB" w:rsidRDefault="00ED12FB" w:rsidP="009E1A45">
      <w:pPr>
        <w:autoSpaceDE w:val="0"/>
        <w:autoSpaceDN w:val="0"/>
        <w:adjustRightInd w:val="0"/>
        <w:spacing w:after="16" w:line="240" w:lineRule="auto"/>
        <w:jc w:val="both"/>
        <w:rPr>
          <w:rFonts w:ascii="Times New Roman" w:hAnsi="Times New Roman" w:cs="Times New Roman"/>
          <w:color w:val="000000"/>
        </w:rPr>
      </w:pPr>
      <w:r w:rsidRPr="00ED12FB">
        <w:rPr>
          <w:rFonts w:ascii="Times New Roman" w:hAnsi="Times New Roman" w:cs="Times New Roman"/>
          <w:color w:val="000000"/>
        </w:rPr>
        <w:t xml:space="preserve">7. Czy Zamawiający w zadaniu nr 2 pozycji nr 1 dopuści preparat typu </w:t>
      </w:r>
      <w:proofErr w:type="spellStart"/>
      <w:r w:rsidRPr="00ED12FB">
        <w:rPr>
          <w:rFonts w:ascii="Times New Roman" w:hAnsi="Times New Roman" w:cs="Times New Roman"/>
          <w:color w:val="000000"/>
        </w:rPr>
        <w:t>Velodes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Cream</w:t>
      </w:r>
      <w:proofErr w:type="spellEnd"/>
      <w:r w:rsidRPr="00ED12FB">
        <w:rPr>
          <w:rFonts w:ascii="Times New Roman" w:hAnsi="Times New Roman" w:cs="Times New Roman"/>
          <w:color w:val="000000"/>
        </w:rPr>
        <w:t xml:space="preserve">, ochronny krem (na bazie oleju w wodzie) przeznaczony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 Zawiera witaminę E, glicerynę, oliwę z oliwek.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ED12FB">
      <w:pPr>
        <w:autoSpaceDE w:val="0"/>
        <w:autoSpaceDN w:val="0"/>
        <w:adjustRightInd w:val="0"/>
        <w:spacing w:after="16" w:line="240" w:lineRule="auto"/>
        <w:rPr>
          <w:rFonts w:ascii="Times New Roman" w:hAnsi="Times New Roman" w:cs="Times New Roman"/>
          <w:color w:val="000000"/>
        </w:rPr>
      </w:pPr>
    </w:p>
    <w:p w:rsidR="00ED12FB" w:rsidRDefault="00ED12FB" w:rsidP="009E1A45">
      <w:pPr>
        <w:autoSpaceDE w:val="0"/>
        <w:autoSpaceDN w:val="0"/>
        <w:adjustRightInd w:val="0"/>
        <w:spacing w:after="0" w:line="240" w:lineRule="auto"/>
        <w:jc w:val="both"/>
        <w:rPr>
          <w:rFonts w:ascii="Times New Roman" w:hAnsi="Times New Roman" w:cs="Times New Roman"/>
          <w:color w:val="000000"/>
        </w:rPr>
      </w:pPr>
      <w:r w:rsidRPr="00ED12FB">
        <w:rPr>
          <w:rFonts w:ascii="Times New Roman" w:hAnsi="Times New Roman" w:cs="Times New Roman"/>
          <w:color w:val="000000"/>
        </w:rPr>
        <w:t xml:space="preserve">8. Czy Zamawiający w zadaniu nr 5 pozycji nr 1 dopuści preparat typu </w:t>
      </w:r>
      <w:proofErr w:type="spellStart"/>
      <w:r w:rsidRPr="00ED12FB">
        <w:rPr>
          <w:rFonts w:ascii="Times New Roman" w:hAnsi="Times New Roman" w:cs="Times New Roman"/>
          <w:color w:val="000000"/>
        </w:rPr>
        <w:t>Quatrodes</w:t>
      </w:r>
      <w:proofErr w:type="spellEnd"/>
      <w:r w:rsidRPr="00ED12FB">
        <w:rPr>
          <w:rFonts w:ascii="Times New Roman" w:hAnsi="Times New Roman" w:cs="Times New Roman"/>
          <w:color w:val="000000"/>
        </w:rPr>
        <w:t xml:space="preserve"> Extra, koncentrat do mycia i dezynfekcji sprzętu medycznego oraz dużych powierzchni zmywalnych jak unity, łóżka, fotele zabiegowe, stoły operacyjne, aparatura medyczna. Posiadający wysoką tolerancję materiałową - nadaje się do dezynfekcji materiałów obiciowych oraz wyrobów ze szkła, tworzyw ABS, porcelany, gumy, stali szlachetnej oraz aluminium, niklu i chromu, również do szkła akrylowego. Może być używany do dezynfekcji powierzchni mających kontakt z żywnością. Bez zawartości aldehydów i fenoli, nie odbarwiający dezynfekowanych powierzchni. Posiadający pozytywną opinię producenta sprzętu medycznego </w:t>
      </w:r>
      <w:proofErr w:type="spellStart"/>
      <w:r w:rsidRPr="00ED12FB">
        <w:rPr>
          <w:rFonts w:ascii="Times New Roman" w:hAnsi="Times New Roman" w:cs="Times New Roman"/>
          <w:color w:val="000000"/>
        </w:rPr>
        <w:t>Famed</w:t>
      </w:r>
      <w:proofErr w:type="spellEnd"/>
      <w:r w:rsidRPr="00ED12FB">
        <w:rPr>
          <w:rFonts w:ascii="Times New Roman" w:hAnsi="Times New Roman" w:cs="Times New Roman"/>
          <w:color w:val="000000"/>
        </w:rPr>
        <w:t xml:space="preserve"> w zakresie tolerancji materiałowej na tworzywo ABS i materiały obiciowe. Posiadający pozytywną opinię Centrum Zdrowia Dziecka. Skład: N-(3-aminopropylo)-N-dodecylopropano-1,3–</w:t>
      </w:r>
      <w:proofErr w:type="spellStart"/>
      <w:r w:rsidRPr="00ED12FB">
        <w:rPr>
          <w:rFonts w:ascii="Times New Roman" w:hAnsi="Times New Roman" w:cs="Times New Roman"/>
          <w:color w:val="000000"/>
        </w:rPr>
        <w:t>diamina</w:t>
      </w:r>
      <w:proofErr w:type="spellEnd"/>
      <w:r w:rsidRPr="00ED12FB">
        <w:rPr>
          <w:rFonts w:ascii="Times New Roman" w:hAnsi="Times New Roman" w:cs="Times New Roman"/>
          <w:color w:val="000000"/>
        </w:rPr>
        <w:t xml:space="preserve">, poli(oksy-1,2-etanodilo),.alfa.-[2-(didecylmetyloamino)etylo]-.omega.-hydroksy-, </w:t>
      </w:r>
      <w:proofErr w:type="spellStart"/>
      <w:r w:rsidRPr="00ED12FB">
        <w:rPr>
          <w:rFonts w:ascii="Times New Roman" w:hAnsi="Times New Roman" w:cs="Times New Roman"/>
          <w:color w:val="000000"/>
        </w:rPr>
        <w:t>propanian</w:t>
      </w:r>
      <w:proofErr w:type="spellEnd"/>
      <w:r w:rsidRPr="00ED12FB">
        <w:rPr>
          <w:rFonts w:ascii="Times New Roman" w:hAnsi="Times New Roman" w:cs="Times New Roman"/>
          <w:color w:val="000000"/>
        </w:rPr>
        <w:t xml:space="preserve">(sól), chlorek </w:t>
      </w:r>
      <w:proofErr w:type="spellStart"/>
      <w:r w:rsidRPr="00ED12FB">
        <w:rPr>
          <w:rFonts w:ascii="Times New Roman" w:hAnsi="Times New Roman" w:cs="Times New Roman"/>
          <w:color w:val="000000"/>
        </w:rPr>
        <w:t>didecylodimetyloamonu</w:t>
      </w:r>
      <w:proofErr w:type="spellEnd"/>
      <w:r w:rsidRPr="00ED12FB">
        <w:rPr>
          <w:rFonts w:ascii="Times New Roman" w:hAnsi="Times New Roman" w:cs="Times New Roman"/>
          <w:color w:val="000000"/>
        </w:rPr>
        <w:t xml:space="preserve">. Spektrum i czas działania: B (w tym MRSA), F (C. </w:t>
      </w:r>
      <w:proofErr w:type="spellStart"/>
      <w:r w:rsidRPr="00ED12FB">
        <w:rPr>
          <w:rFonts w:ascii="Times New Roman" w:hAnsi="Times New Roman" w:cs="Times New Roman"/>
          <w:color w:val="000000"/>
        </w:rPr>
        <w:t>albicans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Tbc</w:t>
      </w:r>
      <w:proofErr w:type="spellEnd"/>
      <w:r w:rsidRPr="00ED12FB">
        <w:rPr>
          <w:rFonts w:ascii="Times New Roman" w:hAnsi="Times New Roman" w:cs="Times New Roman"/>
          <w:color w:val="000000"/>
        </w:rPr>
        <w:t xml:space="preserve"> (M. </w:t>
      </w:r>
      <w:proofErr w:type="spellStart"/>
      <w:r w:rsidRPr="00ED12FB">
        <w:rPr>
          <w:rFonts w:ascii="Times New Roman" w:hAnsi="Times New Roman" w:cs="Times New Roman"/>
          <w:color w:val="000000"/>
        </w:rPr>
        <w:t>terrae</w:t>
      </w:r>
      <w:proofErr w:type="spellEnd"/>
      <w:r w:rsidRPr="00ED12FB">
        <w:rPr>
          <w:rFonts w:ascii="Times New Roman" w:hAnsi="Times New Roman" w:cs="Times New Roman"/>
          <w:color w:val="000000"/>
        </w:rPr>
        <w:t xml:space="preserve"> i M. </w:t>
      </w:r>
      <w:proofErr w:type="spellStart"/>
      <w:r w:rsidRPr="00ED12FB">
        <w:rPr>
          <w:rFonts w:ascii="Times New Roman" w:hAnsi="Times New Roman" w:cs="Times New Roman"/>
          <w:color w:val="000000"/>
        </w:rPr>
        <w:t>avium</w:t>
      </w:r>
      <w:proofErr w:type="spellEnd"/>
      <w:r w:rsidRPr="00ED12FB">
        <w:rPr>
          <w:rFonts w:ascii="Times New Roman" w:hAnsi="Times New Roman" w:cs="Times New Roman"/>
          <w:color w:val="000000"/>
        </w:rPr>
        <w:t>), V (</w:t>
      </w:r>
      <w:proofErr w:type="spellStart"/>
      <w:r w:rsidRPr="00ED12FB">
        <w:rPr>
          <w:rFonts w:ascii="Times New Roman" w:hAnsi="Times New Roman" w:cs="Times New Roman"/>
          <w:color w:val="000000"/>
        </w:rPr>
        <w:t>Vaccinia</w:t>
      </w:r>
      <w:proofErr w:type="spellEnd"/>
      <w:r w:rsidRPr="00ED12FB">
        <w:rPr>
          <w:rFonts w:ascii="Times New Roman" w:hAnsi="Times New Roman" w:cs="Times New Roman"/>
          <w:color w:val="000000"/>
        </w:rPr>
        <w:t xml:space="preserve">, BVDV, HIV, HBV, HCV, </w:t>
      </w:r>
      <w:proofErr w:type="spellStart"/>
      <w:r w:rsidRPr="00ED12FB">
        <w:rPr>
          <w:rFonts w:ascii="Times New Roman" w:hAnsi="Times New Roman" w:cs="Times New Roman"/>
          <w:color w:val="000000"/>
        </w:rPr>
        <w:t>Herpes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simplex</w:t>
      </w:r>
      <w:proofErr w:type="spellEnd"/>
      <w:r w:rsidRPr="00ED12FB">
        <w:rPr>
          <w:rFonts w:ascii="Times New Roman" w:hAnsi="Times New Roman" w:cs="Times New Roman"/>
          <w:color w:val="000000"/>
        </w:rPr>
        <w:t xml:space="preserve">, wirus grypy, </w:t>
      </w:r>
      <w:proofErr w:type="spellStart"/>
      <w:r w:rsidRPr="00ED12FB">
        <w:rPr>
          <w:rFonts w:ascii="Times New Roman" w:hAnsi="Times New Roman" w:cs="Times New Roman"/>
          <w:color w:val="000000"/>
        </w:rPr>
        <w:t>Ebola</w:t>
      </w:r>
      <w:proofErr w:type="spellEnd"/>
      <w:r w:rsidRPr="00ED12FB">
        <w:rPr>
          <w:rFonts w:ascii="Times New Roman" w:hAnsi="Times New Roman" w:cs="Times New Roman"/>
          <w:color w:val="000000"/>
        </w:rPr>
        <w:t xml:space="preserve">, SARS-Cov-2), </w:t>
      </w:r>
      <w:proofErr w:type="spellStart"/>
      <w:r w:rsidRPr="00ED12FB">
        <w:rPr>
          <w:rFonts w:ascii="Times New Roman" w:hAnsi="Times New Roman" w:cs="Times New Roman"/>
          <w:color w:val="000000"/>
        </w:rPr>
        <w:t>Adeno</w:t>
      </w:r>
      <w:proofErr w:type="spellEnd"/>
      <w:r w:rsidRPr="00ED12FB">
        <w:rPr>
          <w:rFonts w:ascii="Times New Roman" w:hAnsi="Times New Roman" w:cs="Times New Roman"/>
          <w:color w:val="000000"/>
        </w:rPr>
        <w:t xml:space="preserve"> - 0,5% w 15 min., Polio 0,5% w 30 min., B (w tym MRSA), F (C. </w:t>
      </w:r>
      <w:proofErr w:type="spellStart"/>
      <w:r w:rsidRPr="00ED12FB">
        <w:rPr>
          <w:rFonts w:ascii="Times New Roman" w:hAnsi="Times New Roman" w:cs="Times New Roman"/>
          <w:color w:val="000000"/>
        </w:rPr>
        <w:t>albicans</w:t>
      </w:r>
      <w:proofErr w:type="spellEnd"/>
      <w:r w:rsidRPr="00ED12FB">
        <w:rPr>
          <w:rFonts w:ascii="Times New Roman" w:hAnsi="Times New Roman" w:cs="Times New Roman"/>
          <w:color w:val="000000"/>
        </w:rPr>
        <w:t xml:space="preserve">) - 0,25% w 15 min. w warunkach czystych. Preparat posiadający rejestrację jako produkt biobójczy oraz wyrób medyczny. Op. Kanister 5L. Wykonawca zobowiązuje się do przeliczenia odpowiedniej ilości opakowań preparatu, uwzględniając zapotrzebowanie Zamawiającego.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w:t>
      </w:r>
      <w:r>
        <w:rPr>
          <w:rFonts w:ascii="Times New Roman" w:hAnsi="Times New Roman" w:cs="Times New Roman"/>
          <w:color w:val="000000"/>
        </w:rPr>
        <w:t xml:space="preserve"> </w:t>
      </w:r>
      <w:r>
        <w:rPr>
          <w:rFonts w:ascii="Times New Roman" w:hAnsi="Times New Roman" w:cs="Times New Roman"/>
          <w:color w:val="000000"/>
        </w:rPr>
        <w:t xml:space="preserve"> dopuszcza </w:t>
      </w:r>
    </w:p>
    <w:p w:rsidR="00655BE2" w:rsidRPr="00ED12FB" w:rsidRDefault="00655BE2" w:rsidP="00655BE2">
      <w:pPr>
        <w:autoSpaceDE w:val="0"/>
        <w:autoSpaceDN w:val="0"/>
        <w:adjustRightInd w:val="0"/>
        <w:spacing w:after="0" w:line="240" w:lineRule="auto"/>
        <w:rPr>
          <w:rFonts w:ascii="Times New Roman" w:hAnsi="Times New Roman" w:cs="Times New Roman"/>
          <w:color w:val="000000"/>
        </w:rPr>
      </w:pPr>
    </w:p>
    <w:p w:rsidR="00ED12FB" w:rsidRDefault="00ED12FB" w:rsidP="009E1A45">
      <w:pPr>
        <w:autoSpaceDE w:val="0"/>
        <w:autoSpaceDN w:val="0"/>
        <w:adjustRightInd w:val="0"/>
        <w:spacing w:after="16" w:line="240" w:lineRule="auto"/>
        <w:jc w:val="both"/>
        <w:rPr>
          <w:rFonts w:ascii="Times New Roman" w:hAnsi="Times New Roman" w:cs="Times New Roman"/>
          <w:color w:val="000000"/>
        </w:rPr>
      </w:pPr>
      <w:r w:rsidRPr="00ED12FB">
        <w:rPr>
          <w:rFonts w:ascii="Times New Roman" w:hAnsi="Times New Roman" w:cs="Times New Roman"/>
          <w:color w:val="000000"/>
        </w:rPr>
        <w:t xml:space="preserve">9. Czy Zamawiający w zadaniu nr 5 pozycji nr 2 dopuści gotowy do użycia środek na bazie alkoholu, przeznaczony do szybkiej dezynfekcji i mycia powierzchni, preparat typu </w:t>
      </w:r>
      <w:proofErr w:type="spellStart"/>
      <w:r w:rsidRPr="00ED12FB">
        <w:rPr>
          <w:rFonts w:ascii="Times New Roman" w:hAnsi="Times New Roman" w:cs="Times New Roman"/>
          <w:color w:val="000000"/>
        </w:rPr>
        <w:t>Velox</w:t>
      </w:r>
      <w:proofErr w:type="spellEnd"/>
      <w:r w:rsidRPr="00ED12FB">
        <w:rPr>
          <w:rFonts w:ascii="Times New Roman" w:hAnsi="Times New Roman" w:cs="Times New Roman"/>
          <w:color w:val="000000"/>
        </w:rPr>
        <w:t xml:space="preserve"> Spray? Skład: etanol, 2-propanol. Łączna zawartość alkoholu do 70%. Bez zawartości dodatkowych substancji (aminy, QAV, aldehydu, fenolu). Polecany do dezynfekcji małych powierzchni: łóżek, foteli, aparatury medycznej, szafek, blatów oraz innych trudnodostępnych powierzchni. Zalecany do dezynfekcji powierzchni mających kontakt z żywnością oraz końcówek stomatologicznych, wycisków silikonowych. Produkt posiadający pozytywną opinię producenta sprzętu medycznego </w:t>
      </w:r>
      <w:proofErr w:type="spellStart"/>
      <w:r w:rsidRPr="00ED12FB">
        <w:rPr>
          <w:rFonts w:ascii="Times New Roman" w:hAnsi="Times New Roman" w:cs="Times New Roman"/>
          <w:color w:val="000000"/>
        </w:rPr>
        <w:t>Famed</w:t>
      </w:r>
      <w:proofErr w:type="spellEnd"/>
      <w:r w:rsidRPr="00ED12FB">
        <w:rPr>
          <w:rFonts w:ascii="Times New Roman" w:hAnsi="Times New Roman" w:cs="Times New Roman"/>
          <w:color w:val="000000"/>
        </w:rPr>
        <w:t xml:space="preserve"> w zakresie tolerancji materiałowej na tworzywo ABS i materiały obiciowe. Posiadający pozytywną opinię CZD. Spektrum </w:t>
      </w:r>
      <w:proofErr w:type="spellStart"/>
      <w:r w:rsidRPr="00ED12FB">
        <w:rPr>
          <w:rFonts w:ascii="Times New Roman" w:hAnsi="Times New Roman" w:cs="Times New Roman"/>
          <w:color w:val="000000"/>
        </w:rPr>
        <w:t>bójcze</w:t>
      </w:r>
      <w:proofErr w:type="spellEnd"/>
      <w:r w:rsidRPr="00ED12FB">
        <w:rPr>
          <w:rFonts w:ascii="Times New Roman" w:hAnsi="Times New Roman" w:cs="Times New Roman"/>
          <w:color w:val="000000"/>
        </w:rPr>
        <w:t xml:space="preserve"> potwierdzone badaniami z obszaru medycznego: B (MRSA), F (</w:t>
      </w:r>
      <w:proofErr w:type="spellStart"/>
      <w:r w:rsidRPr="00ED12FB">
        <w:rPr>
          <w:rFonts w:ascii="Times New Roman" w:hAnsi="Times New Roman" w:cs="Times New Roman"/>
          <w:color w:val="000000"/>
        </w:rPr>
        <w:t>C.albicans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Tbc</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M.terrae</w:t>
      </w:r>
      <w:proofErr w:type="spellEnd"/>
      <w:r w:rsidRPr="00ED12FB">
        <w:rPr>
          <w:rFonts w:ascii="Times New Roman" w:hAnsi="Times New Roman" w:cs="Times New Roman"/>
          <w:color w:val="000000"/>
        </w:rPr>
        <w:t xml:space="preserve">), wirusy otoczkowe (HIV, HBV, HCV, HSV, </w:t>
      </w:r>
      <w:proofErr w:type="spellStart"/>
      <w:r w:rsidRPr="00ED12FB">
        <w:rPr>
          <w:rFonts w:ascii="Times New Roman" w:hAnsi="Times New Roman" w:cs="Times New Roman"/>
          <w:color w:val="000000"/>
        </w:rPr>
        <w:t>Vaccinia</w:t>
      </w:r>
      <w:proofErr w:type="spellEnd"/>
      <w:r w:rsidRPr="00ED12FB">
        <w:rPr>
          <w:rFonts w:ascii="Times New Roman" w:hAnsi="Times New Roman" w:cs="Times New Roman"/>
          <w:color w:val="000000"/>
        </w:rPr>
        <w:t xml:space="preserve">, SARS-Cov-2, wirus grypy, </w:t>
      </w:r>
      <w:proofErr w:type="spellStart"/>
      <w:r w:rsidRPr="00ED12FB">
        <w:rPr>
          <w:rFonts w:ascii="Times New Roman" w:hAnsi="Times New Roman" w:cs="Times New Roman"/>
          <w:color w:val="000000"/>
        </w:rPr>
        <w:t>Ebola</w:t>
      </w:r>
      <w:proofErr w:type="spellEnd"/>
      <w:r w:rsidRPr="00ED12FB">
        <w:rPr>
          <w:rFonts w:ascii="Times New Roman" w:hAnsi="Times New Roman" w:cs="Times New Roman"/>
          <w:color w:val="000000"/>
        </w:rPr>
        <w:t xml:space="preserve">), Rota, Noro w czasie od 30 sekund do 1 minuty. Dostępny w dwóch wersjach zapachowych: </w:t>
      </w:r>
      <w:proofErr w:type="spellStart"/>
      <w:r w:rsidRPr="00ED12FB">
        <w:rPr>
          <w:rFonts w:ascii="Times New Roman" w:hAnsi="Times New Roman" w:cs="Times New Roman"/>
          <w:color w:val="000000"/>
        </w:rPr>
        <w:t>neutral</w:t>
      </w:r>
      <w:proofErr w:type="spellEnd"/>
      <w:r w:rsidRPr="00ED12FB">
        <w:rPr>
          <w:rFonts w:ascii="Times New Roman" w:hAnsi="Times New Roman" w:cs="Times New Roman"/>
          <w:color w:val="000000"/>
        </w:rPr>
        <w:t xml:space="preserve"> i </w:t>
      </w:r>
      <w:proofErr w:type="spellStart"/>
      <w:r w:rsidRPr="00ED12FB">
        <w:rPr>
          <w:rFonts w:ascii="Times New Roman" w:hAnsi="Times New Roman" w:cs="Times New Roman"/>
          <w:color w:val="000000"/>
        </w:rPr>
        <w:t>teatonic</w:t>
      </w:r>
      <w:proofErr w:type="spellEnd"/>
      <w:r w:rsidRPr="00ED12FB">
        <w:rPr>
          <w:rFonts w:ascii="Times New Roman" w:hAnsi="Times New Roman" w:cs="Times New Roman"/>
          <w:color w:val="000000"/>
        </w:rPr>
        <w:t xml:space="preserve">. Produkt o podwójnej rejestracji: wyrób medyczny oraz produkt biobójczy. Op. 1l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ED12FB">
      <w:pPr>
        <w:autoSpaceDE w:val="0"/>
        <w:autoSpaceDN w:val="0"/>
        <w:adjustRightInd w:val="0"/>
        <w:spacing w:after="16" w:line="240" w:lineRule="auto"/>
        <w:rPr>
          <w:rFonts w:ascii="Times New Roman" w:hAnsi="Times New Roman" w:cs="Times New Roman"/>
          <w:color w:val="000000"/>
        </w:rPr>
      </w:pPr>
    </w:p>
    <w:p w:rsidR="00ED12FB" w:rsidRDefault="00ED12FB" w:rsidP="009E1A45">
      <w:pPr>
        <w:autoSpaceDE w:val="0"/>
        <w:autoSpaceDN w:val="0"/>
        <w:adjustRightInd w:val="0"/>
        <w:spacing w:after="16" w:line="240" w:lineRule="auto"/>
        <w:jc w:val="both"/>
        <w:rPr>
          <w:rFonts w:ascii="Times New Roman" w:hAnsi="Times New Roman" w:cs="Times New Roman"/>
          <w:color w:val="000000"/>
        </w:rPr>
      </w:pPr>
      <w:r w:rsidRPr="00ED12FB">
        <w:rPr>
          <w:rFonts w:ascii="Times New Roman" w:hAnsi="Times New Roman" w:cs="Times New Roman"/>
          <w:color w:val="000000"/>
        </w:rPr>
        <w:t xml:space="preserve">10. Czy Zamawiający w zadaniu nr 5 pozycji nr 3 dopuści preparat typu </w:t>
      </w:r>
      <w:proofErr w:type="spellStart"/>
      <w:r w:rsidRPr="00ED12FB">
        <w:rPr>
          <w:rFonts w:ascii="Times New Roman" w:hAnsi="Times New Roman" w:cs="Times New Roman"/>
          <w:color w:val="000000"/>
        </w:rPr>
        <w:t>Velox</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Foam</w:t>
      </w:r>
      <w:proofErr w:type="spellEnd"/>
      <w:r w:rsidRPr="00ED12FB">
        <w:rPr>
          <w:rFonts w:ascii="Times New Roman" w:hAnsi="Times New Roman" w:cs="Times New Roman"/>
          <w:color w:val="000000"/>
        </w:rPr>
        <w:t xml:space="preserve"> Extra, gotową do użycia piankę do mycia i dezynfekcji delikatnych powierzchni wrażliwych na działanie alkoholi? Do stosowania na powierzchniach sprzętu medycznego ze szkła, porcelany, metalu, gumy, tworzyw sztucznych oraz szkła akrylowego a także do powierzchni mającej kontakt z żywnością. Skład: N-(3-aminopropylo)-N-dodecylopropano-1,3–diamina,poli(oksy-1,2-etanodilo),.alfa.-[2-(didecylmetyloamino)etylo]-.omega.-hydroksy-,propanian(sól). Spektrum i czas działania: B, MRSA, F, </w:t>
      </w:r>
      <w:proofErr w:type="spellStart"/>
      <w:r w:rsidRPr="00ED12FB">
        <w:rPr>
          <w:rFonts w:ascii="Times New Roman" w:hAnsi="Times New Roman" w:cs="Times New Roman"/>
          <w:color w:val="000000"/>
        </w:rPr>
        <w:t>Tbc</w:t>
      </w:r>
      <w:proofErr w:type="spellEnd"/>
      <w:r w:rsidRPr="00ED12FB">
        <w:rPr>
          <w:rFonts w:ascii="Times New Roman" w:hAnsi="Times New Roman" w:cs="Times New Roman"/>
          <w:color w:val="000000"/>
        </w:rPr>
        <w:t xml:space="preserve">, V (HBV, HIV, HCV, BVDV, SARS-Cov-2, </w:t>
      </w:r>
      <w:proofErr w:type="spellStart"/>
      <w:r w:rsidRPr="00ED12FB">
        <w:rPr>
          <w:rFonts w:ascii="Times New Roman" w:hAnsi="Times New Roman" w:cs="Times New Roman"/>
          <w:color w:val="000000"/>
        </w:rPr>
        <w:t>Vaccinia</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Herpes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simplex</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Ebola</w:t>
      </w:r>
      <w:proofErr w:type="spellEnd"/>
      <w:r w:rsidRPr="00ED12FB">
        <w:rPr>
          <w:rFonts w:ascii="Times New Roman" w:hAnsi="Times New Roman" w:cs="Times New Roman"/>
          <w:color w:val="000000"/>
        </w:rPr>
        <w:t xml:space="preserve">) w 5 min. Op. 1l ze </w:t>
      </w:r>
      <w:r w:rsidRPr="00ED12FB">
        <w:rPr>
          <w:rFonts w:ascii="Times New Roman" w:hAnsi="Times New Roman" w:cs="Times New Roman"/>
          <w:color w:val="000000"/>
        </w:rPr>
        <w:lastRenderedPageBreak/>
        <w:t xml:space="preserve">spryskiwaczem. Wykonawca zobowiązuje się do przeliczenia odpowiedniej ilości opakowań, zgodnie z zapotrzebowaniem Zamawiającego.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ED12FB">
      <w:pPr>
        <w:autoSpaceDE w:val="0"/>
        <w:autoSpaceDN w:val="0"/>
        <w:adjustRightInd w:val="0"/>
        <w:spacing w:after="16" w:line="240" w:lineRule="auto"/>
        <w:rPr>
          <w:rFonts w:ascii="Times New Roman" w:hAnsi="Times New Roman" w:cs="Times New Roman"/>
          <w:color w:val="000000"/>
        </w:rPr>
      </w:pPr>
    </w:p>
    <w:p w:rsidR="00ED12FB" w:rsidRDefault="00ED12FB" w:rsidP="009E1A45">
      <w:pPr>
        <w:autoSpaceDE w:val="0"/>
        <w:autoSpaceDN w:val="0"/>
        <w:adjustRightInd w:val="0"/>
        <w:spacing w:after="16" w:line="240" w:lineRule="auto"/>
        <w:jc w:val="both"/>
        <w:rPr>
          <w:rFonts w:ascii="Times New Roman" w:hAnsi="Times New Roman" w:cs="Times New Roman"/>
          <w:color w:val="000000"/>
        </w:rPr>
      </w:pPr>
      <w:r w:rsidRPr="00ED12FB">
        <w:rPr>
          <w:rFonts w:ascii="Times New Roman" w:hAnsi="Times New Roman" w:cs="Times New Roman"/>
          <w:color w:val="000000"/>
        </w:rPr>
        <w:t xml:space="preserve">11. Czy Zamawiający w zadaniu nr 5 pozycji nr 5 dopuści produkt typu </w:t>
      </w:r>
      <w:proofErr w:type="spellStart"/>
      <w:r w:rsidRPr="00ED12FB">
        <w:rPr>
          <w:rFonts w:ascii="Times New Roman" w:hAnsi="Times New Roman" w:cs="Times New Roman"/>
          <w:color w:val="000000"/>
        </w:rPr>
        <w:t>Velox</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Wipes</w:t>
      </w:r>
      <w:proofErr w:type="spellEnd"/>
      <w:r w:rsidRPr="00ED12FB">
        <w:rPr>
          <w:rFonts w:ascii="Times New Roman" w:hAnsi="Times New Roman" w:cs="Times New Roman"/>
          <w:color w:val="000000"/>
        </w:rPr>
        <w:t xml:space="preserve"> NA,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N-(3-aminopropylo)-N-dodecylopropano-1,3-diamina, poli(oksy-1,2-etanodilo),.alfa.-[2-(didecylmetyloamino)etylo]-omega.-hydroksy-,propanian(sól). Spektrum i czas działania: B, MRSA, F, </w:t>
      </w:r>
      <w:proofErr w:type="spellStart"/>
      <w:r w:rsidRPr="00ED12FB">
        <w:rPr>
          <w:rFonts w:ascii="Times New Roman" w:hAnsi="Times New Roman" w:cs="Times New Roman"/>
          <w:color w:val="000000"/>
        </w:rPr>
        <w:t>Tbc</w:t>
      </w:r>
      <w:proofErr w:type="spellEnd"/>
      <w:r w:rsidRPr="00ED12FB">
        <w:rPr>
          <w:rFonts w:ascii="Times New Roman" w:hAnsi="Times New Roman" w:cs="Times New Roman"/>
          <w:color w:val="000000"/>
        </w:rPr>
        <w:t xml:space="preserve">, V (HBV, HIV, HCV, BVDV, SARS-Cov-2, wirus grypy, </w:t>
      </w:r>
      <w:proofErr w:type="spellStart"/>
      <w:r w:rsidRPr="00ED12FB">
        <w:rPr>
          <w:rFonts w:ascii="Times New Roman" w:hAnsi="Times New Roman" w:cs="Times New Roman"/>
          <w:color w:val="000000"/>
        </w:rPr>
        <w:t>Vaccinia</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Herpes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simplex</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Ebola</w:t>
      </w:r>
      <w:proofErr w:type="spellEnd"/>
      <w:r w:rsidRPr="00ED12FB">
        <w:rPr>
          <w:rFonts w:ascii="Times New Roman" w:hAnsi="Times New Roman" w:cs="Times New Roman"/>
          <w:color w:val="000000"/>
        </w:rPr>
        <w:t xml:space="preserve">) do 5 min. Rozmiar min. 13 x 20 cm. Chusteczki przebadane zgodnie z normą EN 16615. Opakowanie 100 szt. pojemnik oraz wkład, pojemnik posiadający możliwość wymiany wkładów. Wykonawca zobowiązuje się do przeliczenia odpowiedniej ilości opakowań, zgodnie z zapotrzebowaniem Zamawiającego.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ED12FB">
      <w:pPr>
        <w:autoSpaceDE w:val="0"/>
        <w:autoSpaceDN w:val="0"/>
        <w:adjustRightInd w:val="0"/>
        <w:spacing w:after="16" w:line="240" w:lineRule="auto"/>
        <w:rPr>
          <w:rFonts w:ascii="Times New Roman" w:hAnsi="Times New Roman" w:cs="Times New Roman"/>
          <w:color w:val="000000"/>
        </w:rPr>
      </w:pPr>
    </w:p>
    <w:p w:rsidR="00ED12FB" w:rsidRDefault="00ED12FB" w:rsidP="009E1A45">
      <w:pPr>
        <w:autoSpaceDE w:val="0"/>
        <w:autoSpaceDN w:val="0"/>
        <w:adjustRightInd w:val="0"/>
        <w:spacing w:after="16" w:line="240" w:lineRule="auto"/>
        <w:jc w:val="both"/>
        <w:rPr>
          <w:rFonts w:ascii="Times New Roman" w:hAnsi="Times New Roman" w:cs="Times New Roman"/>
          <w:color w:val="000000"/>
        </w:rPr>
      </w:pPr>
      <w:r w:rsidRPr="00ED12FB">
        <w:rPr>
          <w:rFonts w:ascii="Times New Roman" w:hAnsi="Times New Roman" w:cs="Times New Roman"/>
          <w:color w:val="000000"/>
        </w:rPr>
        <w:t xml:space="preserve">12. Zwracamy się z prośbą do Zamawiającego o dopuszczenie preparatów z pytań od 8 do 11 oraz o wydzielenie pozycji nr 1, 2 ,3 oraz 5 jako osobne zadanie w postepowaniu. Taki zabieg umożliwi złożenie większej ilości konkurencyjnych ofert, z korzyścią ekonomiczną dla Zamawiającego.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dopuszcza </w:t>
      </w:r>
      <w:r w:rsidR="009E1A45">
        <w:rPr>
          <w:rFonts w:ascii="Times New Roman" w:hAnsi="Times New Roman" w:cs="Times New Roman"/>
          <w:color w:val="000000"/>
        </w:rPr>
        <w:t xml:space="preserve"> preparat z pytania 8,</w:t>
      </w:r>
    </w:p>
    <w:p w:rsidR="009E1A45" w:rsidRDefault="009E1A45"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nie dopuszcza preparatów   z pytania 9-11</w:t>
      </w:r>
    </w:p>
    <w:p w:rsidR="009E1A45" w:rsidRDefault="009E1A45" w:rsidP="009E1A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wydzieli </w:t>
      </w:r>
      <w:r>
        <w:rPr>
          <w:rFonts w:ascii="Times New Roman" w:hAnsi="Times New Roman" w:cs="Times New Roman"/>
          <w:color w:val="000000"/>
        </w:rPr>
        <w:t>pozycji jako osobne części</w:t>
      </w:r>
      <w:r>
        <w:rPr>
          <w:rFonts w:ascii="Times New Roman" w:hAnsi="Times New Roman" w:cs="Times New Roman"/>
          <w:color w:val="000000"/>
        </w:rPr>
        <w:t xml:space="preserve"> postępowania</w:t>
      </w:r>
    </w:p>
    <w:p w:rsidR="009E1A45" w:rsidRDefault="009E1A45" w:rsidP="00655BE2">
      <w:pPr>
        <w:autoSpaceDE w:val="0"/>
        <w:autoSpaceDN w:val="0"/>
        <w:adjustRightInd w:val="0"/>
        <w:spacing w:after="0" w:line="240" w:lineRule="auto"/>
        <w:rPr>
          <w:rFonts w:ascii="Times New Roman" w:hAnsi="Times New Roman" w:cs="Times New Roman"/>
          <w:color w:val="000000"/>
        </w:rPr>
      </w:pPr>
    </w:p>
    <w:p w:rsidR="00655BE2" w:rsidRPr="00ED12FB" w:rsidRDefault="00655BE2" w:rsidP="00ED12FB">
      <w:pPr>
        <w:autoSpaceDE w:val="0"/>
        <w:autoSpaceDN w:val="0"/>
        <w:adjustRightInd w:val="0"/>
        <w:spacing w:after="16" w:line="240" w:lineRule="auto"/>
        <w:rPr>
          <w:rFonts w:ascii="Times New Roman" w:hAnsi="Times New Roman" w:cs="Times New Roman"/>
          <w:color w:val="000000"/>
        </w:rPr>
      </w:pPr>
    </w:p>
    <w:p w:rsidR="00ED12FB" w:rsidRDefault="00ED12FB" w:rsidP="009E1A45">
      <w:pPr>
        <w:autoSpaceDE w:val="0"/>
        <w:autoSpaceDN w:val="0"/>
        <w:adjustRightInd w:val="0"/>
        <w:spacing w:after="16" w:line="240" w:lineRule="auto"/>
        <w:jc w:val="both"/>
        <w:rPr>
          <w:rFonts w:ascii="Times New Roman" w:hAnsi="Times New Roman" w:cs="Times New Roman"/>
          <w:color w:val="000000"/>
        </w:rPr>
      </w:pPr>
      <w:r w:rsidRPr="00ED12FB">
        <w:rPr>
          <w:rFonts w:ascii="Times New Roman" w:hAnsi="Times New Roman" w:cs="Times New Roman"/>
          <w:color w:val="000000"/>
        </w:rPr>
        <w:t xml:space="preserve">13. Czy Zamawiający w zadaniu nr 6 pozycji nr 2 dopuści preparat typu </w:t>
      </w:r>
      <w:proofErr w:type="spellStart"/>
      <w:r w:rsidRPr="00ED12FB">
        <w:rPr>
          <w:rFonts w:ascii="Times New Roman" w:hAnsi="Times New Roman" w:cs="Times New Roman"/>
          <w:color w:val="000000"/>
        </w:rPr>
        <w:t>Viruton</w:t>
      </w:r>
      <w:proofErr w:type="spellEnd"/>
      <w:r w:rsidRPr="00ED12FB">
        <w:rPr>
          <w:rFonts w:ascii="Times New Roman" w:hAnsi="Times New Roman" w:cs="Times New Roman"/>
          <w:color w:val="000000"/>
        </w:rPr>
        <w:t xml:space="preserve"> Extra, koncentrat do mycia i dezynfekcji narzędzi przeznaczony do jednoczesnego mycia i dezynfekcji manualnej oraz w myjkach ultradźwiękowych? Do dezynfekcji instrumentów chirurgicznych i rotacyjnych. Aktywność roztworu roboczego 14 dni. Skład: amina, czwartorzędowe związki amonowe, enzym - proteaza, inhibitor korozji. Spektrum i czas działania: B, F, V (HBV, HIV, HCV, </w:t>
      </w:r>
      <w:proofErr w:type="spellStart"/>
      <w:r w:rsidRPr="00ED12FB">
        <w:rPr>
          <w:rFonts w:ascii="Times New Roman" w:hAnsi="Times New Roman" w:cs="Times New Roman"/>
          <w:color w:val="000000"/>
        </w:rPr>
        <w:t>Vaccinia</w:t>
      </w:r>
      <w:proofErr w:type="spellEnd"/>
      <w:r w:rsidRPr="00ED12FB">
        <w:rPr>
          <w:rFonts w:ascii="Times New Roman" w:hAnsi="Times New Roman" w:cs="Times New Roman"/>
          <w:color w:val="000000"/>
        </w:rPr>
        <w:t xml:space="preserve">, BVDV, SARS-Cov-2, </w:t>
      </w:r>
      <w:proofErr w:type="spellStart"/>
      <w:r w:rsidRPr="00ED12FB">
        <w:rPr>
          <w:rFonts w:ascii="Times New Roman" w:hAnsi="Times New Roman" w:cs="Times New Roman"/>
          <w:color w:val="000000"/>
        </w:rPr>
        <w:t>Herpes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simplex</w:t>
      </w:r>
      <w:proofErr w:type="spellEnd"/>
      <w:r w:rsidRPr="00ED12FB">
        <w:rPr>
          <w:rFonts w:ascii="Times New Roman" w:hAnsi="Times New Roman" w:cs="Times New Roman"/>
          <w:color w:val="000000"/>
        </w:rPr>
        <w:t xml:space="preserve">, wirus grypy A, B, C, </w:t>
      </w:r>
      <w:proofErr w:type="spellStart"/>
      <w:r w:rsidRPr="00ED12FB">
        <w:rPr>
          <w:rFonts w:ascii="Times New Roman" w:hAnsi="Times New Roman" w:cs="Times New Roman"/>
          <w:color w:val="000000"/>
        </w:rPr>
        <w:t>Ebola</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Adeno</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Tbc</w:t>
      </w:r>
      <w:proofErr w:type="spellEnd"/>
      <w:r w:rsidRPr="00ED12FB">
        <w:rPr>
          <w:rFonts w:ascii="Times New Roman" w:hAnsi="Times New Roman" w:cs="Times New Roman"/>
          <w:color w:val="000000"/>
        </w:rPr>
        <w:t xml:space="preserve"> - 0,5% w 15 min., Polio 0,5% w 30 min. Opakowanie kanister 5L. Wykonawca zobowiązuje się do przeliczenia odpowiedniej ilości opakowań, zgodnie z zapotrzebowaniem Zamawiającego. </w:t>
      </w:r>
    </w:p>
    <w:p w:rsidR="00655BE2" w:rsidRDefault="00655BE2" w:rsidP="009E1A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Wyjaśnienie</w:t>
      </w:r>
    </w:p>
    <w:p w:rsidR="00655BE2" w:rsidRDefault="00655BE2" w:rsidP="009E1A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9E1A45">
      <w:pPr>
        <w:autoSpaceDE w:val="0"/>
        <w:autoSpaceDN w:val="0"/>
        <w:adjustRightInd w:val="0"/>
        <w:spacing w:after="16" w:line="240" w:lineRule="auto"/>
        <w:jc w:val="both"/>
        <w:rPr>
          <w:rFonts w:ascii="Times New Roman" w:hAnsi="Times New Roman" w:cs="Times New Roman"/>
          <w:color w:val="000000"/>
        </w:rPr>
      </w:pPr>
    </w:p>
    <w:p w:rsidR="00ED12FB" w:rsidRDefault="00ED12FB" w:rsidP="009E1A45">
      <w:pPr>
        <w:autoSpaceDE w:val="0"/>
        <w:autoSpaceDN w:val="0"/>
        <w:adjustRightInd w:val="0"/>
        <w:spacing w:after="0" w:line="240" w:lineRule="auto"/>
        <w:jc w:val="both"/>
        <w:rPr>
          <w:rFonts w:ascii="Times New Roman" w:hAnsi="Times New Roman" w:cs="Times New Roman"/>
          <w:color w:val="000000"/>
        </w:rPr>
      </w:pPr>
      <w:r w:rsidRPr="00ED12FB">
        <w:rPr>
          <w:rFonts w:ascii="Times New Roman" w:hAnsi="Times New Roman" w:cs="Times New Roman"/>
          <w:color w:val="000000"/>
        </w:rPr>
        <w:t xml:space="preserve">14. Czy Zamawiający w zadaniu nr 6 pozycji nr 4 dopuści preparat typu </w:t>
      </w:r>
      <w:proofErr w:type="spellStart"/>
      <w:r w:rsidRPr="00ED12FB">
        <w:rPr>
          <w:rFonts w:ascii="Times New Roman" w:hAnsi="Times New Roman" w:cs="Times New Roman"/>
          <w:color w:val="000000"/>
        </w:rPr>
        <w:t>Viruton</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Pulver</w:t>
      </w:r>
      <w:proofErr w:type="spellEnd"/>
      <w:r w:rsidRPr="00ED12FB">
        <w:rPr>
          <w:rFonts w:ascii="Times New Roman" w:hAnsi="Times New Roman" w:cs="Times New Roman"/>
          <w:color w:val="000000"/>
        </w:rPr>
        <w:t xml:space="preserve">, preparat w proszku do mycia i dezynfekcji instrumentów chirurgicznych, dentystycznych, endoskopów, sond chirurgicznych, rurek do respiratorów i innych urządzeń anestezjologicznych, inkubatorów oraz powierzchni wyrobów medycznych? Do dezynfekcji manualnej, w myjkach ultradźwiękowych, myjniach automatycznych oraz w myjkach do endoskopów. Nie wymagający użycia aktywatora. Zawierający w swoim składzie cztery enzymy odpowiedzialne za usuwanie zanieczyszczeń organicznych takich jak krew, białko, tłuszcze, wydzieliny (proteazę, lipazę, amylazę i </w:t>
      </w:r>
      <w:proofErr w:type="spellStart"/>
      <w:r w:rsidRPr="00ED12FB">
        <w:rPr>
          <w:rFonts w:ascii="Times New Roman" w:hAnsi="Times New Roman" w:cs="Times New Roman"/>
          <w:color w:val="000000"/>
        </w:rPr>
        <w:t>mannazę</w:t>
      </w:r>
      <w:proofErr w:type="spellEnd"/>
      <w:r w:rsidRPr="00ED12FB">
        <w:rPr>
          <w:rFonts w:ascii="Times New Roman" w:hAnsi="Times New Roman" w:cs="Times New Roman"/>
          <w:color w:val="000000"/>
        </w:rPr>
        <w:t>), nadwęglan sodu, TAED, kwas adypinowy, inhibitory korozji. Zawierający surfaktanty zapobiegające pyleniu proszku. Spektrum i czas działania dla wysokiego obciążenia organicznego: B (w tym MRSA), F (</w:t>
      </w:r>
      <w:proofErr w:type="spellStart"/>
      <w:r w:rsidRPr="00ED12FB">
        <w:rPr>
          <w:rFonts w:ascii="Times New Roman" w:hAnsi="Times New Roman" w:cs="Times New Roman"/>
          <w:color w:val="000000"/>
        </w:rPr>
        <w:t>C.albicans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A.brasiliensis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Tbc</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M.terrae</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M.avium</w:t>
      </w:r>
      <w:proofErr w:type="spellEnd"/>
      <w:r w:rsidRPr="00ED12FB">
        <w:rPr>
          <w:rFonts w:ascii="Times New Roman" w:hAnsi="Times New Roman" w:cs="Times New Roman"/>
          <w:color w:val="000000"/>
        </w:rPr>
        <w:t xml:space="preserve">), V (Polio, </w:t>
      </w:r>
      <w:proofErr w:type="spellStart"/>
      <w:r w:rsidRPr="00ED12FB">
        <w:rPr>
          <w:rFonts w:ascii="Times New Roman" w:hAnsi="Times New Roman" w:cs="Times New Roman"/>
          <w:color w:val="000000"/>
        </w:rPr>
        <w:t>Adeno</w:t>
      </w:r>
      <w:proofErr w:type="spellEnd"/>
      <w:r w:rsidRPr="00ED12FB">
        <w:rPr>
          <w:rFonts w:ascii="Times New Roman" w:hAnsi="Times New Roman" w:cs="Times New Roman"/>
          <w:color w:val="000000"/>
        </w:rPr>
        <w:t xml:space="preserve">, Noro, HIV, HBV, HCV, SARS-Cov-2, Rota, SARS, wirus grypy, </w:t>
      </w:r>
      <w:proofErr w:type="spellStart"/>
      <w:r w:rsidRPr="00ED12FB">
        <w:rPr>
          <w:rFonts w:ascii="Times New Roman" w:hAnsi="Times New Roman" w:cs="Times New Roman"/>
          <w:color w:val="000000"/>
        </w:rPr>
        <w:t>Herpes</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simplex</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Ebola</w:t>
      </w:r>
      <w:proofErr w:type="spellEnd"/>
      <w:r w:rsidRPr="00ED12FB">
        <w:rPr>
          <w:rFonts w:ascii="Times New Roman" w:hAnsi="Times New Roman" w:cs="Times New Roman"/>
          <w:color w:val="000000"/>
        </w:rPr>
        <w:t xml:space="preserve">), C. </w:t>
      </w:r>
      <w:proofErr w:type="spellStart"/>
      <w:r w:rsidRPr="00ED12FB">
        <w:rPr>
          <w:rFonts w:ascii="Times New Roman" w:hAnsi="Times New Roman" w:cs="Times New Roman"/>
          <w:color w:val="000000"/>
        </w:rPr>
        <w:t>difficile</w:t>
      </w:r>
      <w:proofErr w:type="spellEnd"/>
      <w:r w:rsidRPr="00ED12FB">
        <w:rPr>
          <w:rFonts w:ascii="Times New Roman" w:hAnsi="Times New Roman" w:cs="Times New Roman"/>
          <w:color w:val="000000"/>
        </w:rPr>
        <w:t xml:space="preserve"> 2% w 10 minut, B. </w:t>
      </w:r>
      <w:proofErr w:type="spellStart"/>
      <w:r w:rsidRPr="00ED12FB">
        <w:rPr>
          <w:rFonts w:ascii="Times New Roman" w:hAnsi="Times New Roman" w:cs="Times New Roman"/>
          <w:color w:val="000000"/>
        </w:rPr>
        <w:t>subtilis</w:t>
      </w:r>
      <w:proofErr w:type="spellEnd"/>
      <w:r w:rsidRPr="00ED12FB">
        <w:rPr>
          <w:rFonts w:ascii="Times New Roman" w:hAnsi="Times New Roman" w:cs="Times New Roman"/>
          <w:color w:val="000000"/>
        </w:rPr>
        <w:t xml:space="preserve"> 0,5% w 30 minut. Wyrób medyczny kl. II b. Każde opakowanie zawiera miarkę dozującą. Op. 1kg. Wykonawca zobowiązuje się do przeliczenia odpowiedniej ilości opakowań, zgodnie z zapotrzebowaniem Zamawiającego. </w:t>
      </w:r>
    </w:p>
    <w:p w:rsidR="00655BE2" w:rsidRDefault="00655BE2" w:rsidP="009E1A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Wyjaśnienie</w:t>
      </w:r>
    </w:p>
    <w:p w:rsidR="00655BE2" w:rsidRDefault="00655BE2" w:rsidP="009E1A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9E1A45">
      <w:pPr>
        <w:autoSpaceDE w:val="0"/>
        <w:autoSpaceDN w:val="0"/>
        <w:adjustRightInd w:val="0"/>
        <w:spacing w:after="0" w:line="240" w:lineRule="auto"/>
        <w:jc w:val="both"/>
        <w:rPr>
          <w:rFonts w:ascii="Times New Roman" w:hAnsi="Times New Roman" w:cs="Times New Roman"/>
          <w:color w:val="000000"/>
        </w:rPr>
      </w:pPr>
    </w:p>
    <w:p w:rsidR="00ED12FB" w:rsidRDefault="00ED12FB" w:rsidP="009E1A45">
      <w:pPr>
        <w:autoSpaceDE w:val="0"/>
        <w:autoSpaceDN w:val="0"/>
        <w:adjustRightInd w:val="0"/>
        <w:spacing w:after="18" w:line="240" w:lineRule="auto"/>
        <w:jc w:val="both"/>
        <w:rPr>
          <w:rFonts w:ascii="Times New Roman" w:hAnsi="Times New Roman" w:cs="Times New Roman"/>
          <w:color w:val="000000"/>
        </w:rPr>
      </w:pPr>
      <w:r w:rsidRPr="00ED12FB">
        <w:rPr>
          <w:rFonts w:ascii="Times New Roman" w:hAnsi="Times New Roman" w:cs="Times New Roman"/>
          <w:color w:val="000000"/>
        </w:rPr>
        <w:t xml:space="preserve">15. Czy Zamawiający w zadaniu nr 7 pozycji nr 3 dopuści produkt typu MEDISEPT </w:t>
      </w:r>
      <w:proofErr w:type="spellStart"/>
      <w:r w:rsidRPr="00ED12FB">
        <w:rPr>
          <w:rFonts w:ascii="Times New Roman" w:hAnsi="Times New Roman" w:cs="Times New Roman"/>
          <w:color w:val="000000"/>
        </w:rPr>
        <w:t>Dry</w:t>
      </w:r>
      <w:proofErr w:type="spellEnd"/>
      <w:r w:rsidRPr="00ED12FB">
        <w:rPr>
          <w:rFonts w:ascii="Times New Roman" w:hAnsi="Times New Roman" w:cs="Times New Roman"/>
          <w:color w:val="000000"/>
        </w:rPr>
        <w:t xml:space="preserve"> </w:t>
      </w:r>
      <w:proofErr w:type="spellStart"/>
      <w:r w:rsidRPr="00ED12FB">
        <w:rPr>
          <w:rFonts w:ascii="Times New Roman" w:hAnsi="Times New Roman" w:cs="Times New Roman"/>
          <w:color w:val="000000"/>
        </w:rPr>
        <w:t>Wipes</w:t>
      </w:r>
      <w:proofErr w:type="spellEnd"/>
      <w:r w:rsidRPr="00ED12FB">
        <w:rPr>
          <w:rFonts w:ascii="Times New Roman" w:hAnsi="Times New Roman" w:cs="Times New Roman"/>
          <w:color w:val="000000"/>
        </w:rPr>
        <w:t xml:space="preserve">, suche ściereczki przeznaczone do nasączania preparatem gotowym do użycia lub roztworem użytkowym koncentratu z wodą? Do mycia i dezynfekcji różnych powierzchni nieinwazyjnych wyrobów medycznych. Porowata struktura o gramaturze 45g/m2 +/- 2g/m2. Niepylące, niestrzępiące się, wytrzymałe i odporne na detergenty. Wymiary: 16 x 30cm. ilość ściereczek w opakowaniu - 100, pozwala na efektywne wykorzystanie w ciągu 30dni (czas przechowywania roztworu). Perforacja ułatwiająca odrywanie. Chusteczki - Wyrób medyczny klasy 1. Skład: polipropylen (50%) i celuloza (50%). Każda z rolek posiada etykietę oraz naklejkę, na której jest miejsce na wpisanie: nazwy produktu nasączającego, stężenia, daty nasączenia, daty przydatności oraz osoby przygotowującej roztwór. Opakowanie: wiaderko zawierające 100 szt. w roli. </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Wyjaśnienie</w:t>
      </w:r>
    </w:p>
    <w:p w:rsidR="00655BE2" w:rsidRDefault="00655BE2" w:rsidP="00655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Pr="00ED12FB" w:rsidRDefault="00655BE2" w:rsidP="00ED12FB">
      <w:pPr>
        <w:autoSpaceDE w:val="0"/>
        <w:autoSpaceDN w:val="0"/>
        <w:adjustRightInd w:val="0"/>
        <w:spacing w:after="18" w:line="240" w:lineRule="auto"/>
        <w:rPr>
          <w:rFonts w:ascii="Times New Roman" w:hAnsi="Times New Roman" w:cs="Times New Roman"/>
          <w:color w:val="000000"/>
        </w:rPr>
      </w:pPr>
    </w:p>
    <w:p w:rsidR="00ED12FB" w:rsidRDefault="00ED12FB" w:rsidP="009E1A45">
      <w:pPr>
        <w:autoSpaceDE w:val="0"/>
        <w:autoSpaceDN w:val="0"/>
        <w:adjustRightInd w:val="0"/>
        <w:spacing w:after="0" w:line="240" w:lineRule="auto"/>
        <w:jc w:val="both"/>
        <w:rPr>
          <w:rFonts w:ascii="Times New Roman" w:hAnsi="Times New Roman" w:cs="Times New Roman"/>
          <w:color w:val="000000"/>
        </w:rPr>
      </w:pPr>
      <w:r w:rsidRPr="00ED12FB">
        <w:rPr>
          <w:rFonts w:ascii="Times New Roman" w:hAnsi="Times New Roman" w:cs="Times New Roman"/>
          <w:color w:val="000000"/>
        </w:rPr>
        <w:t xml:space="preserve">16. Zwracamy się z prośbą o dopuszczenie produktu z pytania nr 15 oraz o wydzielenie z zadania nr 7 pozycji nr 3 jako osobne zadanie w postepowaniu. Zamawiający połączył w jednym zadaniu gaziki do dezynfekcji skóry z uniwersalnym produktem do nasączania preparatem alkoholowym, a zważywszy na brak możliwości składania ofert częściowych w zadaniu uniemożliwia to przystąpienie większej ilości Wykonawców do postępowania. </w:t>
      </w:r>
    </w:p>
    <w:p w:rsidR="00655BE2" w:rsidRDefault="00655BE2" w:rsidP="009E1A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Wyjaśnienie</w:t>
      </w:r>
    </w:p>
    <w:p w:rsidR="00655BE2" w:rsidRDefault="00655BE2" w:rsidP="009E1A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nie dopuszcza </w:t>
      </w:r>
    </w:p>
    <w:p w:rsidR="00655BE2" w:rsidRDefault="00655BE2" w:rsidP="009E1A45">
      <w:pPr>
        <w:autoSpaceDE w:val="0"/>
        <w:autoSpaceDN w:val="0"/>
        <w:adjustRightInd w:val="0"/>
        <w:spacing w:after="0" w:line="240" w:lineRule="auto"/>
        <w:jc w:val="both"/>
        <w:rPr>
          <w:rFonts w:ascii="Times New Roman" w:hAnsi="Times New Roman" w:cs="Times New Roman"/>
          <w:color w:val="000000"/>
        </w:rPr>
      </w:pPr>
    </w:p>
    <w:p w:rsidR="00D81DD8" w:rsidRDefault="00D81DD8" w:rsidP="009E1A45">
      <w:pPr>
        <w:autoSpaceDE w:val="0"/>
        <w:autoSpaceDN w:val="0"/>
        <w:adjustRightInd w:val="0"/>
        <w:spacing w:after="0" w:line="240" w:lineRule="auto"/>
        <w:jc w:val="both"/>
        <w:rPr>
          <w:rFonts w:ascii="Times New Roman" w:hAnsi="Times New Roman" w:cs="Times New Roman"/>
          <w:color w:val="000000"/>
        </w:rPr>
      </w:pPr>
    </w:p>
    <w:p w:rsidR="00D81DD8" w:rsidRDefault="00D81DD8" w:rsidP="009E1A45">
      <w:pPr>
        <w:autoSpaceDE w:val="0"/>
        <w:autoSpaceDN w:val="0"/>
        <w:adjustRightInd w:val="0"/>
        <w:spacing w:after="0" w:line="240" w:lineRule="auto"/>
        <w:jc w:val="both"/>
        <w:rPr>
          <w:rFonts w:ascii="Times New Roman" w:hAnsi="Times New Roman" w:cs="Times New Roman"/>
          <w:color w:val="000000"/>
        </w:rPr>
      </w:pPr>
    </w:p>
    <w:p w:rsidR="00D81DD8" w:rsidRDefault="00D81DD8" w:rsidP="00D81DD8">
      <w:pPr>
        <w:autoSpaceDE w:val="0"/>
        <w:autoSpaceDN w:val="0"/>
        <w:adjustRightInd w:val="0"/>
        <w:spacing w:after="0" w:line="240" w:lineRule="auto"/>
        <w:ind w:left="6372"/>
        <w:jc w:val="both"/>
        <w:rPr>
          <w:rFonts w:ascii="Times New Roman" w:hAnsi="Times New Roman" w:cs="Times New Roman"/>
          <w:color w:val="000000"/>
        </w:rPr>
      </w:pPr>
      <w:r>
        <w:rPr>
          <w:rFonts w:ascii="Times New Roman" w:hAnsi="Times New Roman" w:cs="Times New Roman"/>
          <w:color w:val="000000"/>
        </w:rPr>
        <w:t>Prezes Zarządu</w:t>
      </w:r>
    </w:p>
    <w:p w:rsidR="00D81DD8" w:rsidRPr="00ED12FB" w:rsidRDefault="00D81DD8" w:rsidP="00D81DD8">
      <w:pPr>
        <w:autoSpaceDE w:val="0"/>
        <w:autoSpaceDN w:val="0"/>
        <w:adjustRightInd w:val="0"/>
        <w:spacing w:after="0" w:line="240" w:lineRule="auto"/>
        <w:ind w:left="6372"/>
        <w:jc w:val="both"/>
        <w:rPr>
          <w:rFonts w:ascii="Times New Roman" w:hAnsi="Times New Roman" w:cs="Times New Roman"/>
          <w:color w:val="000000"/>
        </w:rPr>
      </w:pPr>
      <w:bookmarkStart w:id="0" w:name="_GoBack"/>
      <w:bookmarkEnd w:id="0"/>
      <w:r>
        <w:rPr>
          <w:rFonts w:ascii="Times New Roman" w:hAnsi="Times New Roman" w:cs="Times New Roman"/>
          <w:color w:val="000000"/>
        </w:rPr>
        <w:t xml:space="preserve">/-/ Jolanta </w:t>
      </w:r>
      <w:proofErr w:type="spellStart"/>
      <w:r>
        <w:rPr>
          <w:rFonts w:ascii="Times New Roman" w:hAnsi="Times New Roman" w:cs="Times New Roman"/>
          <w:color w:val="000000"/>
        </w:rPr>
        <w:t>Dankiewicz</w:t>
      </w:r>
      <w:proofErr w:type="spellEnd"/>
    </w:p>
    <w:sectPr w:rsidR="00D81DD8" w:rsidRPr="00ED12FB" w:rsidSect="00DB7F49">
      <w:headerReference w:type="first" r:id="rId9"/>
      <w:footerReference w:type="first" r:id="rId10"/>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0F" w:rsidRDefault="000C100F" w:rsidP="00143915">
      <w:pPr>
        <w:spacing w:after="0" w:line="240" w:lineRule="auto"/>
      </w:pPr>
      <w:r>
        <w:separator/>
      </w:r>
    </w:p>
  </w:endnote>
  <w:endnote w:type="continuationSeparator" w:id="0">
    <w:p w:rsidR="000C100F" w:rsidRDefault="000C100F"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Jos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0F" w:rsidRDefault="000C100F" w:rsidP="00143915">
      <w:pPr>
        <w:spacing w:after="0" w:line="240" w:lineRule="auto"/>
      </w:pPr>
      <w:r>
        <w:separator/>
      </w:r>
    </w:p>
  </w:footnote>
  <w:footnote w:type="continuationSeparator" w:id="0">
    <w:p w:rsidR="000C100F" w:rsidRDefault="000C100F"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327"/>
    <w:multiLevelType w:val="singleLevel"/>
    <w:tmpl w:val="A0CE9E8C"/>
    <w:lvl w:ilvl="0">
      <w:start w:val="1"/>
      <w:numFmt w:val="decimal"/>
      <w:lvlText w:val="%1."/>
      <w:lvlJc w:val="left"/>
      <w:pPr>
        <w:tabs>
          <w:tab w:val="num" w:pos="360"/>
        </w:tabs>
        <w:ind w:left="360" w:hanging="360"/>
      </w:pPr>
    </w:lvl>
  </w:abstractNum>
  <w:abstractNum w:abstractNumId="1" w15:restartNumberingAfterBreak="0">
    <w:nsid w:val="0F3D3865"/>
    <w:multiLevelType w:val="hybridMultilevel"/>
    <w:tmpl w:val="38B6F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E2FB3"/>
    <w:multiLevelType w:val="multilevel"/>
    <w:tmpl w:val="37E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56F6C"/>
    <w:multiLevelType w:val="hybridMultilevel"/>
    <w:tmpl w:val="B1DA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B3968"/>
    <w:multiLevelType w:val="hybridMultilevel"/>
    <w:tmpl w:val="790C2300"/>
    <w:lvl w:ilvl="0" w:tplc="70CE2B3E">
      <w:start w:val="2"/>
      <w:numFmt w:val="decimal"/>
      <w:lvlText w:val="%1."/>
      <w:lvlJc w:val="left"/>
      <w:pPr>
        <w:ind w:left="720" w:hanging="360"/>
      </w:pPr>
      <w:rPr>
        <w:rFonts w:hint="default"/>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725732"/>
    <w:multiLevelType w:val="hybridMultilevel"/>
    <w:tmpl w:val="4C060D56"/>
    <w:lvl w:ilvl="0" w:tplc="6082C1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7A1373F"/>
    <w:multiLevelType w:val="hybridMultilevel"/>
    <w:tmpl w:val="66BA7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AD339B"/>
    <w:multiLevelType w:val="hybridMultilevel"/>
    <w:tmpl w:val="5EB25AEC"/>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577"/>
    <w:rsid w:val="000019CD"/>
    <w:rsid w:val="00012536"/>
    <w:rsid w:val="00012CF8"/>
    <w:rsid w:val="00014031"/>
    <w:rsid w:val="00015F08"/>
    <w:rsid w:val="00016C96"/>
    <w:rsid w:val="0002037C"/>
    <w:rsid w:val="00023BA3"/>
    <w:rsid w:val="00025260"/>
    <w:rsid w:val="00025AD2"/>
    <w:rsid w:val="00037C54"/>
    <w:rsid w:val="0004026F"/>
    <w:rsid w:val="00041934"/>
    <w:rsid w:val="000442E4"/>
    <w:rsid w:val="00045B95"/>
    <w:rsid w:val="0005184E"/>
    <w:rsid w:val="00051FCE"/>
    <w:rsid w:val="00052D65"/>
    <w:rsid w:val="0005359B"/>
    <w:rsid w:val="00067033"/>
    <w:rsid w:val="000730BB"/>
    <w:rsid w:val="00074F1F"/>
    <w:rsid w:val="00077DB0"/>
    <w:rsid w:val="00087BDD"/>
    <w:rsid w:val="000925A8"/>
    <w:rsid w:val="000A217C"/>
    <w:rsid w:val="000B25B0"/>
    <w:rsid w:val="000B72EE"/>
    <w:rsid w:val="000C100F"/>
    <w:rsid w:val="000D6671"/>
    <w:rsid w:val="000E1F11"/>
    <w:rsid w:val="000E3933"/>
    <w:rsid w:val="000F4EAB"/>
    <w:rsid w:val="001051BA"/>
    <w:rsid w:val="001058A3"/>
    <w:rsid w:val="0011565F"/>
    <w:rsid w:val="00117FFA"/>
    <w:rsid w:val="00121010"/>
    <w:rsid w:val="0012321F"/>
    <w:rsid w:val="001239F3"/>
    <w:rsid w:val="00142F81"/>
    <w:rsid w:val="00143915"/>
    <w:rsid w:val="0014697C"/>
    <w:rsid w:val="00154F2F"/>
    <w:rsid w:val="00185070"/>
    <w:rsid w:val="00187819"/>
    <w:rsid w:val="00190351"/>
    <w:rsid w:val="00190C35"/>
    <w:rsid w:val="0019172B"/>
    <w:rsid w:val="00193C84"/>
    <w:rsid w:val="001A1C5A"/>
    <w:rsid w:val="001A2753"/>
    <w:rsid w:val="001A34B2"/>
    <w:rsid w:val="001B2B6B"/>
    <w:rsid w:val="001B4227"/>
    <w:rsid w:val="001B61C2"/>
    <w:rsid w:val="001C21B7"/>
    <w:rsid w:val="001C5BA4"/>
    <w:rsid w:val="001C7730"/>
    <w:rsid w:val="001D75B3"/>
    <w:rsid w:val="001E0129"/>
    <w:rsid w:val="001E35B3"/>
    <w:rsid w:val="001E45D1"/>
    <w:rsid w:val="001E4C6A"/>
    <w:rsid w:val="001F17DA"/>
    <w:rsid w:val="001F589A"/>
    <w:rsid w:val="001F73F7"/>
    <w:rsid w:val="001F7C4B"/>
    <w:rsid w:val="001F7FBA"/>
    <w:rsid w:val="00204294"/>
    <w:rsid w:val="00222731"/>
    <w:rsid w:val="00231161"/>
    <w:rsid w:val="00231EAF"/>
    <w:rsid w:val="002379DE"/>
    <w:rsid w:val="0024011D"/>
    <w:rsid w:val="00242431"/>
    <w:rsid w:val="002465A8"/>
    <w:rsid w:val="00246976"/>
    <w:rsid w:val="00252B20"/>
    <w:rsid w:val="00252F10"/>
    <w:rsid w:val="00257886"/>
    <w:rsid w:val="002619EF"/>
    <w:rsid w:val="00262CF5"/>
    <w:rsid w:val="002643E7"/>
    <w:rsid w:val="002713FE"/>
    <w:rsid w:val="002810AA"/>
    <w:rsid w:val="00283384"/>
    <w:rsid w:val="002865C3"/>
    <w:rsid w:val="002875D4"/>
    <w:rsid w:val="00290181"/>
    <w:rsid w:val="00292A61"/>
    <w:rsid w:val="002950C5"/>
    <w:rsid w:val="002A00A7"/>
    <w:rsid w:val="002A0B11"/>
    <w:rsid w:val="002A55E4"/>
    <w:rsid w:val="002A601D"/>
    <w:rsid w:val="002B02E9"/>
    <w:rsid w:val="002B237B"/>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28F3"/>
    <w:rsid w:val="003032B5"/>
    <w:rsid w:val="0030397D"/>
    <w:rsid w:val="003056B2"/>
    <w:rsid w:val="00310A85"/>
    <w:rsid w:val="003142E7"/>
    <w:rsid w:val="00320C87"/>
    <w:rsid w:val="0032240B"/>
    <w:rsid w:val="00323389"/>
    <w:rsid w:val="00335634"/>
    <w:rsid w:val="003375AC"/>
    <w:rsid w:val="003466E3"/>
    <w:rsid w:val="00347C57"/>
    <w:rsid w:val="00351254"/>
    <w:rsid w:val="00356123"/>
    <w:rsid w:val="00356C99"/>
    <w:rsid w:val="003576F5"/>
    <w:rsid w:val="0036121B"/>
    <w:rsid w:val="0037011B"/>
    <w:rsid w:val="00370C8D"/>
    <w:rsid w:val="003713ED"/>
    <w:rsid w:val="0037352B"/>
    <w:rsid w:val="003750B2"/>
    <w:rsid w:val="00375724"/>
    <w:rsid w:val="003823AF"/>
    <w:rsid w:val="00383C5F"/>
    <w:rsid w:val="003853B8"/>
    <w:rsid w:val="00385B6B"/>
    <w:rsid w:val="0039108A"/>
    <w:rsid w:val="00394AC8"/>
    <w:rsid w:val="00396761"/>
    <w:rsid w:val="003967BF"/>
    <w:rsid w:val="003A1950"/>
    <w:rsid w:val="003A1F40"/>
    <w:rsid w:val="003A28EA"/>
    <w:rsid w:val="003B36B6"/>
    <w:rsid w:val="003B3AB5"/>
    <w:rsid w:val="003C06B7"/>
    <w:rsid w:val="003C24D4"/>
    <w:rsid w:val="003C69A5"/>
    <w:rsid w:val="003C74F3"/>
    <w:rsid w:val="003C7BFE"/>
    <w:rsid w:val="003D1723"/>
    <w:rsid w:val="003D668C"/>
    <w:rsid w:val="003E13E0"/>
    <w:rsid w:val="003E56E5"/>
    <w:rsid w:val="003F1747"/>
    <w:rsid w:val="003F3077"/>
    <w:rsid w:val="00413D5A"/>
    <w:rsid w:val="00416628"/>
    <w:rsid w:val="00430FF1"/>
    <w:rsid w:val="00431862"/>
    <w:rsid w:val="0043791A"/>
    <w:rsid w:val="00440CFA"/>
    <w:rsid w:val="004421C3"/>
    <w:rsid w:val="00442F09"/>
    <w:rsid w:val="00443721"/>
    <w:rsid w:val="004652EB"/>
    <w:rsid w:val="00467D9C"/>
    <w:rsid w:val="00470156"/>
    <w:rsid w:val="0047384B"/>
    <w:rsid w:val="004744FD"/>
    <w:rsid w:val="00476FB1"/>
    <w:rsid w:val="00480896"/>
    <w:rsid w:val="0049053D"/>
    <w:rsid w:val="004B4024"/>
    <w:rsid w:val="004C1A51"/>
    <w:rsid w:val="004D7770"/>
    <w:rsid w:val="004E6A4B"/>
    <w:rsid w:val="004F7ECC"/>
    <w:rsid w:val="00500A6A"/>
    <w:rsid w:val="005011EF"/>
    <w:rsid w:val="00502760"/>
    <w:rsid w:val="005030CA"/>
    <w:rsid w:val="0051114E"/>
    <w:rsid w:val="00513BB7"/>
    <w:rsid w:val="00514F2D"/>
    <w:rsid w:val="00516DF9"/>
    <w:rsid w:val="00523717"/>
    <w:rsid w:val="00527BCA"/>
    <w:rsid w:val="0053494C"/>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A5A4C"/>
    <w:rsid w:val="005B1546"/>
    <w:rsid w:val="005B3D7B"/>
    <w:rsid w:val="005C2E90"/>
    <w:rsid w:val="005C45CC"/>
    <w:rsid w:val="005C47CE"/>
    <w:rsid w:val="005D209B"/>
    <w:rsid w:val="005D6602"/>
    <w:rsid w:val="005D7EE6"/>
    <w:rsid w:val="005E0871"/>
    <w:rsid w:val="005E0E92"/>
    <w:rsid w:val="005F5A8D"/>
    <w:rsid w:val="00601D53"/>
    <w:rsid w:val="006068B4"/>
    <w:rsid w:val="00614677"/>
    <w:rsid w:val="006179B5"/>
    <w:rsid w:val="00621BB5"/>
    <w:rsid w:val="00624EED"/>
    <w:rsid w:val="0063249F"/>
    <w:rsid w:val="00633FFD"/>
    <w:rsid w:val="0063648B"/>
    <w:rsid w:val="00637F8B"/>
    <w:rsid w:val="006423D1"/>
    <w:rsid w:val="00647703"/>
    <w:rsid w:val="0065210C"/>
    <w:rsid w:val="00655BE2"/>
    <w:rsid w:val="00656021"/>
    <w:rsid w:val="00657A16"/>
    <w:rsid w:val="006674E8"/>
    <w:rsid w:val="0067079A"/>
    <w:rsid w:val="00671A5A"/>
    <w:rsid w:val="00674758"/>
    <w:rsid w:val="00683879"/>
    <w:rsid w:val="00685786"/>
    <w:rsid w:val="0068667A"/>
    <w:rsid w:val="00687A28"/>
    <w:rsid w:val="00693479"/>
    <w:rsid w:val="006A11B4"/>
    <w:rsid w:val="006A2304"/>
    <w:rsid w:val="006A39CE"/>
    <w:rsid w:val="006A6B37"/>
    <w:rsid w:val="006B21C4"/>
    <w:rsid w:val="006B380B"/>
    <w:rsid w:val="006B44A1"/>
    <w:rsid w:val="006C1425"/>
    <w:rsid w:val="006C61B8"/>
    <w:rsid w:val="006C7EB3"/>
    <w:rsid w:val="006E155A"/>
    <w:rsid w:val="006E43CA"/>
    <w:rsid w:val="006E6539"/>
    <w:rsid w:val="006F2AD1"/>
    <w:rsid w:val="006F3EF2"/>
    <w:rsid w:val="0070056F"/>
    <w:rsid w:val="0070169D"/>
    <w:rsid w:val="00703A74"/>
    <w:rsid w:val="00705FED"/>
    <w:rsid w:val="0070603F"/>
    <w:rsid w:val="007131FD"/>
    <w:rsid w:val="00721B3E"/>
    <w:rsid w:val="00724BD3"/>
    <w:rsid w:val="0072792B"/>
    <w:rsid w:val="00727FCC"/>
    <w:rsid w:val="00730843"/>
    <w:rsid w:val="0073234E"/>
    <w:rsid w:val="00740EB6"/>
    <w:rsid w:val="007411DE"/>
    <w:rsid w:val="007447CA"/>
    <w:rsid w:val="00744E7D"/>
    <w:rsid w:val="007475C5"/>
    <w:rsid w:val="007511C0"/>
    <w:rsid w:val="0076040A"/>
    <w:rsid w:val="00763A9F"/>
    <w:rsid w:val="007676E9"/>
    <w:rsid w:val="0077170D"/>
    <w:rsid w:val="00773831"/>
    <w:rsid w:val="007816D5"/>
    <w:rsid w:val="007B16CD"/>
    <w:rsid w:val="007B6B93"/>
    <w:rsid w:val="007B75CA"/>
    <w:rsid w:val="007C32FB"/>
    <w:rsid w:val="007D326E"/>
    <w:rsid w:val="007D7092"/>
    <w:rsid w:val="007D76D7"/>
    <w:rsid w:val="007E1AAA"/>
    <w:rsid w:val="007E263E"/>
    <w:rsid w:val="007E36CF"/>
    <w:rsid w:val="007E4943"/>
    <w:rsid w:val="007F022B"/>
    <w:rsid w:val="007F13D8"/>
    <w:rsid w:val="007F65D4"/>
    <w:rsid w:val="00813777"/>
    <w:rsid w:val="00820F99"/>
    <w:rsid w:val="00823236"/>
    <w:rsid w:val="008273CB"/>
    <w:rsid w:val="008333F1"/>
    <w:rsid w:val="00836BED"/>
    <w:rsid w:val="008374E2"/>
    <w:rsid w:val="00842D98"/>
    <w:rsid w:val="00854772"/>
    <w:rsid w:val="008615E2"/>
    <w:rsid w:val="00863D2D"/>
    <w:rsid w:val="00870CE6"/>
    <w:rsid w:val="008759BA"/>
    <w:rsid w:val="00886D3C"/>
    <w:rsid w:val="008949E3"/>
    <w:rsid w:val="008A1ED6"/>
    <w:rsid w:val="008A7D5B"/>
    <w:rsid w:val="008B357B"/>
    <w:rsid w:val="008C37D4"/>
    <w:rsid w:val="008D1649"/>
    <w:rsid w:val="008D4434"/>
    <w:rsid w:val="008E1030"/>
    <w:rsid w:val="008E1FCE"/>
    <w:rsid w:val="008E2154"/>
    <w:rsid w:val="008E2DF5"/>
    <w:rsid w:val="008E5642"/>
    <w:rsid w:val="008E6D06"/>
    <w:rsid w:val="008E7179"/>
    <w:rsid w:val="008E7235"/>
    <w:rsid w:val="008F0922"/>
    <w:rsid w:val="008F1766"/>
    <w:rsid w:val="008F3124"/>
    <w:rsid w:val="008F445C"/>
    <w:rsid w:val="008F6292"/>
    <w:rsid w:val="009008D4"/>
    <w:rsid w:val="00906170"/>
    <w:rsid w:val="00906C76"/>
    <w:rsid w:val="009116AD"/>
    <w:rsid w:val="00912786"/>
    <w:rsid w:val="00913BAA"/>
    <w:rsid w:val="00922F25"/>
    <w:rsid w:val="00925B69"/>
    <w:rsid w:val="00930C69"/>
    <w:rsid w:val="00933170"/>
    <w:rsid w:val="00933F8E"/>
    <w:rsid w:val="00942022"/>
    <w:rsid w:val="0094417F"/>
    <w:rsid w:val="00947D73"/>
    <w:rsid w:val="00951E44"/>
    <w:rsid w:val="0095290C"/>
    <w:rsid w:val="0095368C"/>
    <w:rsid w:val="00956F4C"/>
    <w:rsid w:val="00960F75"/>
    <w:rsid w:val="00963A7C"/>
    <w:rsid w:val="009671FD"/>
    <w:rsid w:val="00972CCB"/>
    <w:rsid w:val="0098123D"/>
    <w:rsid w:val="009813B7"/>
    <w:rsid w:val="00982407"/>
    <w:rsid w:val="0099160D"/>
    <w:rsid w:val="00997DF6"/>
    <w:rsid w:val="009A6BBD"/>
    <w:rsid w:val="009A6EB6"/>
    <w:rsid w:val="009B4050"/>
    <w:rsid w:val="009C0F27"/>
    <w:rsid w:val="009C33EA"/>
    <w:rsid w:val="009C3B6F"/>
    <w:rsid w:val="009C3D1D"/>
    <w:rsid w:val="009C7CBA"/>
    <w:rsid w:val="009D237C"/>
    <w:rsid w:val="009D7C9E"/>
    <w:rsid w:val="009E1A45"/>
    <w:rsid w:val="00A02654"/>
    <w:rsid w:val="00A12076"/>
    <w:rsid w:val="00A123A9"/>
    <w:rsid w:val="00A23604"/>
    <w:rsid w:val="00A27300"/>
    <w:rsid w:val="00A311F9"/>
    <w:rsid w:val="00A32048"/>
    <w:rsid w:val="00A36656"/>
    <w:rsid w:val="00A37EF1"/>
    <w:rsid w:val="00A45DD4"/>
    <w:rsid w:val="00A530D6"/>
    <w:rsid w:val="00A55CE5"/>
    <w:rsid w:val="00A63F56"/>
    <w:rsid w:val="00A735ED"/>
    <w:rsid w:val="00A7751F"/>
    <w:rsid w:val="00A83FDB"/>
    <w:rsid w:val="00A8505B"/>
    <w:rsid w:val="00A90274"/>
    <w:rsid w:val="00A96594"/>
    <w:rsid w:val="00AA030B"/>
    <w:rsid w:val="00AA4DDC"/>
    <w:rsid w:val="00AA6047"/>
    <w:rsid w:val="00AA7289"/>
    <w:rsid w:val="00AB38B7"/>
    <w:rsid w:val="00AB3F98"/>
    <w:rsid w:val="00AB50A4"/>
    <w:rsid w:val="00AC0835"/>
    <w:rsid w:val="00AC1CAE"/>
    <w:rsid w:val="00AC3454"/>
    <w:rsid w:val="00AC56C5"/>
    <w:rsid w:val="00AC5E24"/>
    <w:rsid w:val="00AC635D"/>
    <w:rsid w:val="00AD3FC9"/>
    <w:rsid w:val="00AD5B97"/>
    <w:rsid w:val="00AD6B5A"/>
    <w:rsid w:val="00AE28FC"/>
    <w:rsid w:val="00AE2B74"/>
    <w:rsid w:val="00AF35CB"/>
    <w:rsid w:val="00B0287E"/>
    <w:rsid w:val="00B04014"/>
    <w:rsid w:val="00B10E17"/>
    <w:rsid w:val="00B11A41"/>
    <w:rsid w:val="00B331F5"/>
    <w:rsid w:val="00B367D1"/>
    <w:rsid w:val="00B41868"/>
    <w:rsid w:val="00B4375E"/>
    <w:rsid w:val="00B47085"/>
    <w:rsid w:val="00B52DCC"/>
    <w:rsid w:val="00B5507E"/>
    <w:rsid w:val="00B550E4"/>
    <w:rsid w:val="00B576CD"/>
    <w:rsid w:val="00B606D2"/>
    <w:rsid w:val="00B62A47"/>
    <w:rsid w:val="00B62C79"/>
    <w:rsid w:val="00B65CEB"/>
    <w:rsid w:val="00B66C98"/>
    <w:rsid w:val="00B71507"/>
    <w:rsid w:val="00B71F79"/>
    <w:rsid w:val="00B73ABC"/>
    <w:rsid w:val="00B76F7F"/>
    <w:rsid w:val="00B801EA"/>
    <w:rsid w:val="00B8360E"/>
    <w:rsid w:val="00B84684"/>
    <w:rsid w:val="00B956A9"/>
    <w:rsid w:val="00B95A02"/>
    <w:rsid w:val="00B964E7"/>
    <w:rsid w:val="00B97B25"/>
    <w:rsid w:val="00B97B32"/>
    <w:rsid w:val="00BB0261"/>
    <w:rsid w:val="00BB2AD7"/>
    <w:rsid w:val="00BB4544"/>
    <w:rsid w:val="00BB66D8"/>
    <w:rsid w:val="00BC29A9"/>
    <w:rsid w:val="00BC4618"/>
    <w:rsid w:val="00BC57C0"/>
    <w:rsid w:val="00BC5C88"/>
    <w:rsid w:val="00BC7073"/>
    <w:rsid w:val="00BD64C0"/>
    <w:rsid w:val="00BD7257"/>
    <w:rsid w:val="00BE1FBE"/>
    <w:rsid w:val="00BE32F7"/>
    <w:rsid w:val="00BE4924"/>
    <w:rsid w:val="00BF2CB6"/>
    <w:rsid w:val="00BF3534"/>
    <w:rsid w:val="00C00BDF"/>
    <w:rsid w:val="00C04D39"/>
    <w:rsid w:val="00C1323E"/>
    <w:rsid w:val="00C16170"/>
    <w:rsid w:val="00C23D12"/>
    <w:rsid w:val="00C24D10"/>
    <w:rsid w:val="00C311C3"/>
    <w:rsid w:val="00C32924"/>
    <w:rsid w:val="00C34980"/>
    <w:rsid w:val="00C46A05"/>
    <w:rsid w:val="00C477BA"/>
    <w:rsid w:val="00C47AEE"/>
    <w:rsid w:val="00C50E64"/>
    <w:rsid w:val="00C53A75"/>
    <w:rsid w:val="00C54DFD"/>
    <w:rsid w:val="00C57AE8"/>
    <w:rsid w:val="00C61583"/>
    <w:rsid w:val="00C61F20"/>
    <w:rsid w:val="00C6342A"/>
    <w:rsid w:val="00C63735"/>
    <w:rsid w:val="00C6397B"/>
    <w:rsid w:val="00C6699D"/>
    <w:rsid w:val="00C74DA8"/>
    <w:rsid w:val="00C77207"/>
    <w:rsid w:val="00C8150E"/>
    <w:rsid w:val="00C81C25"/>
    <w:rsid w:val="00C85AAA"/>
    <w:rsid w:val="00C92751"/>
    <w:rsid w:val="00C92E33"/>
    <w:rsid w:val="00C94DF1"/>
    <w:rsid w:val="00C95943"/>
    <w:rsid w:val="00C95F52"/>
    <w:rsid w:val="00C96E58"/>
    <w:rsid w:val="00C97A92"/>
    <w:rsid w:val="00CA0F93"/>
    <w:rsid w:val="00CA1A77"/>
    <w:rsid w:val="00CA7418"/>
    <w:rsid w:val="00CB4DBD"/>
    <w:rsid w:val="00CB7742"/>
    <w:rsid w:val="00CC026C"/>
    <w:rsid w:val="00CC048E"/>
    <w:rsid w:val="00CD2745"/>
    <w:rsid w:val="00CF26E5"/>
    <w:rsid w:val="00D030F1"/>
    <w:rsid w:val="00D061E3"/>
    <w:rsid w:val="00D06FE2"/>
    <w:rsid w:val="00D14A06"/>
    <w:rsid w:val="00D17751"/>
    <w:rsid w:val="00D27F36"/>
    <w:rsid w:val="00D3403C"/>
    <w:rsid w:val="00D3586A"/>
    <w:rsid w:val="00D37E24"/>
    <w:rsid w:val="00D41063"/>
    <w:rsid w:val="00D42855"/>
    <w:rsid w:val="00D4350E"/>
    <w:rsid w:val="00D4597F"/>
    <w:rsid w:val="00D50166"/>
    <w:rsid w:val="00D560EC"/>
    <w:rsid w:val="00D61F67"/>
    <w:rsid w:val="00D647D5"/>
    <w:rsid w:val="00D6481E"/>
    <w:rsid w:val="00D721ED"/>
    <w:rsid w:val="00D72606"/>
    <w:rsid w:val="00D739B1"/>
    <w:rsid w:val="00D77CBD"/>
    <w:rsid w:val="00D802F5"/>
    <w:rsid w:val="00D81DD8"/>
    <w:rsid w:val="00D90182"/>
    <w:rsid w:val="00DA3039"/>
    <w:rsid w:val="00DA4CB0"/>
    <w:rsid w:val="00DB0E42"/>
    <w:rsid w:val="00DB257A"/>
    <w:rsid w:val="00DB30CF"/>
    <w:rsid w:val="00DB476E"/>
    <w:rsid w:val="00DB7F49"/>
    <w:rsid w:val="00DD03AA"/>
    <w:rsid w:val="00DE3228"/>
    <w:rsid w:val="00DE61E8"/>
    <w:rsid w:val="00DF161F"/>
    <w:rsid w:val="00DF5C9C"/>
    <w:rsid w:val="00E00C39"/>
    <w:rsid w:val="00E0479F"/>
    <w:rsid w:val="00E06754"/>
    <w:rsid w:val="00E07BD1"/>
    <w:rsid w:val="00E12A8B"/>
    <w:rsid w:val="00E14435"/>
    <w:rsid w:val="00E150F5"/>
    <w:rsid w:val="00E2029C"/>
    <w:rsid w:val="00E20986"/>
    <w:rsid w:val="00E2238C"/>
    <w:rsid w:val="00E33834"/>
    <w:rsid w:val="00E35BBD"/>
    <w:rsid w:val="00E362D5"/>
    <w:rsid w:val="00E56AD8"/>
    <w:rsid w:val="00E57CFB"/>
    <w:rsid w:val="00E62FE0"/>
    <w:rsid w:val="00E634C9"/>
    <w:rsid w:val="00E63D74"/>
    <w:rsid w:val="00E7562E"/>
    <w:rsid w:val="00E86E18"/>
    <w:rsid w:val="00E87FE3"/>
    <w:rsid w:val="00E94FDD"/>
    <w:rsid w:val="00E950ED"/>
    <w:rsid w:val="00E96D2B"/>
    <w:rsid w:val="00E97AC2"/>
    <w:rsid w:val="00EA2B2A"/>
    <w:rsid w:val="00EB2EEF"/>
    <w:rsid w:val="00EB42DE"/>
    <w:rsid w:val="00EB5099"/>
    <w:rsid w:val="00EB602E"/>
    <w:rsid w:val="00EB6181"/>
    <w:rsid w:val="00EC07FF"/>
    <w:rsid w:val="00EC10A1"/>
    <w:rsid w:val="00EC3A44"/>
    <w:rsid w:val="00EC5A04"/>
    <w:rsid w:val="00EC7D36"/>
    <w:rsid w:val="00ED12FB"/>
    <w:rsid w:val="00ED33F6"/>
    <w:rsid w:val="00ED72BF"/>
    <w:rsid w:val="00ED765A"/>
    <w:rsid w:val="00EE1A56"/>
    <w:rsid w:val="00EE32E1"/>
    <w:rsid w:val="00EE767F"/>
    <w:rsid w:val="00EE76A6"/>
    <w:rsid w:val="00EF39D3"/>
    <w:rsid w:val="00F000BE"/>
    <w:rsid w:val="00F03516"/>
    <w:rsid w:val="00F0501A"/>
    <w:rsid w:val="00F17763"/>
    <w:rsid w:val="00F20AB8"/>
    <w:rsid w:val="00F22FEA"/>
    <w:rsid w:val="00F23F91"/>
    <w:rsid w:val="00F25652"/>
    <w:rsid w:val="00F30CE6"/>
    <w:rsid w:val="00F3742A"/>
    <w:rsid w:val="00F400E8"/>
    <w:rsid w:val="00F40162"/>
    <w:rsid w:val="00F42129"/>
    <w:rsid w:val="00F5495B"/>
    <w:rsid w:val="00F54A18"/>
    <w:rsid w:val="00F57DD4"/>
    <w:rsid w:val="00F60648"/>
    <w:rsid w:val="00F60AD1"/>
    <w:rsid w:val="00F62FCF"/>
    <w:rsid w:val="00F6550B"/>
    <w:rsid w:val="00F7292E"/>
    <w:rsid w:val="00F72FCF"/>
    <w:rsid w:val="00F73500"/>
    <w:rsid w:val="00F80613"/>
    <w:rsid w:val="00F8275F"/>
    <w:rsid w:val="00F84D38"/>
    <w:rsid w:val="00F87F06"/>
    <w:rsid w:val="00F90A2E"/>
    <w:rsid w:val="00F9267E"/>
    <w:rsid w:val="00F93C7E"/>
    <w:rsid w:val="00F9540E"/>
    <w:rsid w:val="00F959AF"/>
    <w:rsid w:val="00FB03C1"/>
    <w:rsid w:val="00FB1AD5"/>
    <w:rsid w:val="00FD0306"/>
    <w:rsid w:val="00FE4C27"/>
    <w:rsid w:val="00FE58E0"/>
    <w:rsid w:val="00FE7155"/>
    <w:rsid w:val="00FE7739"/>
    <w:rsid w:val="00FF0B31"/>
    <w:rsid w:val="00FF4068"/>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aliases w:val="CW_Lista,Wypunktowanie,L1,Numerowanie,Akapit z listą BS,sw tekst,normalny tekst,Akapit z listą5,T_SZ_List Paragraph,Akapit normalny,Bullet Number,List Paragraph1,lp1,List Paragraph2,ISCG Numerowanie,lp11,List Paragraph11,Bullet 1"/>
    <w:basedOn w:val="Normalny"/>
    <w:link w:val="AkapitzlistZnak"/>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Bezodstpw1">
    <w:name w:val="Bez odstępów1"/>
    <w:uiPriority w:val="1"/>
    <w:qFormat/>
    <w:rsid w:val="0043791A"/>
    <w:pPr>
      <w:spacing w:after="0" w:line="336" w:lineRule="auto"/>
      <w:ind w:right="2376"/>
    </w:pPr>
    <w:rPr>
      <w:rFonts w:eastAsiaTheme="minorHAnsi"/>
      <w:color w:val="404040" w:themeColor="text1" w:themeTint="BF"/>
      <w:sz w:val="20"/>
      <w:szCs w:val="20"/>
      <w:lang w:eastAsia="pl-PL"/>
    </w:rPr>
  </w:style>
  <w:style w:type="character" w:customStyle="1" w:styleId="AkapitzlistZnak">
    <w:name w:val="Akapit z listą Znak"/>
    <w:aliases w:val="CW_Lista Znak,Wypunktowanie Znak,L1 Znak,Numerowanie Znak,Akapit z listą BS Znak,sw tekst Znak,normalny tekst Znak,Akapit z listą5 Znak,T_SZ_List Paragraph Znak,Akapit normalny Znak,Bullet Number Znak,List Paragraph1 Znak,lp1 Znak"/>
    <w:link w:val="Akapitzlist"/>
    <w:uiPriority w:val="34"/>
    <w:rsid w:val="00B10E17"/>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F5A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5A8D"/>
    <w:rPr>
      <w:sz w:val="20"/>
      <w:szCs w:val="20"/>
    </w:rPr>
  </w:style>
  <w:style w:type="character" w:styleId="Odwoanieprzypisukocowego">
    <w:name w:val="endnote reference"/>
    <w:basedOn w:val="Domylnaczcionkaakapitu"/>
    <w:uiPriority w:val="99"/>
    <w:semiHidden/>
    <w:unhideWhenUsed/>
    <w:rsid w:val="005F5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29082533">
      <w:bodyDiv w:val="1"/>
      <w:marLeft w:val="0"/>
      <w:marRight w:val="0"/>
      <w:marTop w:val="0"/>
      <w:marBottom w:val="0"/>
      <w:divBdr>
        <w:top w:val="none" w:sz="0" w:space="0" w:color="auto"/>
        <w:left w:val="none" w:sz="0" w:space="0" w:color="auto"/>
        <w:bottom w:val="none" w:sz="0" w:space="0" w:color="auto"/>
        <w:right w:val="none" w:sz="0" w:space="0" w:color="auto"/>
      </w:divBdr>
    </w:div>
    <w:div w:id="444345369">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7645506">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10542657">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15051303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83751025">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42973785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846363836">
      <w:bodyDiv w:val="1"/>
      <w:marLeft w:val="0"/>
      <w:marRight w:val="0"/>
      <w:marTop w:val="0"/>
      <w:marBottom w:val="0"/>
      <w:divBdr>
        <w:top w:val="none" w:sz="0" w:space="0" w:color="auto"/>
        <w:left w:val="none" w:sz="0" w:space="0" w:color="auto"/>
        <w:bottom w:val="none" w:sz="0" w:space="0" w:color="auto"/>
        <w:right w:val="none" w:sz="0" w:space="0" w:color="auto"/>
      </w:divBdr>
    </w:div>
    <w:div w:id="1862818683">
      <w:bodyDiv w:val="1"/>
      <w:marLeft w:val="0"/>
      <w:marRight w:val="0"/>
      <w:marTop w:val="0"/>
      <w:marBottom w:val="0"/>
      <w:divBdr>
        <w:top w:val="none" w:sz="0" w:space="0" w:color="auto"/>
        <w:left w:val="none" w:sz="0" w:space="0" w:color="auto"/>
        <w:bottom w:val="none" w:sz="0" w:space="0" w:color="auto"/>
        <w:right w:val="none" w:sz="0" w:space="0" w:color="auto"/>
      </w:divBdr>
    </w:div>
    <w:div w:id="1894348710">
      <w:bodyDiv w:val="1"/>
      <w:marLeft w:val="0"/>
      <w:marRight w:val="0"/>
      <w:marTop w:val="0"/>
      <w:marBottom w:val="0"/>
      <w:divBdr>
        <w:top w:val="none" w:sz="0" w:space="0" w:color="auto"/>
        <w:left w:val="none" w:sz="0" w:space="0" w:color="auto"/>
        <w:bottom w:val="none" w:sz="0" w:space="0" w:color="auto"/>
        <w:right w:val="none" w:sz="0" w:space="0" w:color="auto"/>
      </w:divBdr>
      <w:divsChild>
        <w:div w:id="1080904697">
          <w:marLeft w:val="0"/>
          <w:marRight w:val="0"/>
          <w:marTop w:val="0"/>
          <w:marBottom w:val="0"/>
          <w:divBdr>
            <w:top w:val="none" w:sz="0" w:space="0" w:color="auto"/>
            <w:left w:val="none" w:sz="0" w:space="0" w:color="auto"/>
            <w:bottom w:val="none" w:sz="0" w:space="0" w:color="auto"/>
            <w:right w:val="none" w:sz="0" w:space="0" w:color="auto"/>
          </w:divBdr>
        </w:div>
        <w:div w:id="633870192">
          <w:marLeft w:val="0"/>
          <w:marRight w:val="0"/>
          <w:marTop w:val="0"/>
          <w:marBottom w:val="0"/>
          <w:divBdr>
            <w:top w:val="none" w:sz="0" w:space="0" w:color="auto"/>
            <w:left w:val="none" w:sz="0" w:space="0" w:color="auto"/>
            <w:bottom w:val="none" w:sz="0" w:space="0" w:color="auto"/>
            <w:right w:val="none" w:sz="0" w:space="0" w:color="auto"/>
          </w:divBdr>
        </w:div>
        <w:div w:id="955713794">
          <w:marLeft w:val="0"/>
          <w:marRight w:val="0"/>
          <w:marTop w:val="0"/>
          <w:marBottom w:val="0"/>
          <w:divBdr>
            <w:top w:val="none" w:sz="0" w:space="0" w:color="auto"/>
            <w:left w:val="none" w:sz="0" w:space="0" w:color="auto"/>
            <w:bottom w:val="none" w:sz="0" w:space="0" w:color="auto"/>
            <w:right w:val="none" w:sz="0" w:space="0" w:color="auto"/>
          </w:divBdr>
        </w:div>
        <w:div w:id="229274848">
          <w:marLeft w:val="0"/>
          <w:marRight w:val="0"/>
          <w:marTop w:val="0"/>
          <w:marBottom w:val="0"/>
          <w:divBdr>
            <w:top w:val="none" w:sz="0" w:space="0" w:color="auto"/>
            <w:left w:val="none" w:sz="0" w:space="0" w:color="auto"/>
            <w:bottom w:val="none" w:sz="0" w:space="0" w:color="auto"/>
            <w:right w:val="none" w:sz="0" w:space="0" w:color="auto"/>
          </w:divBdr>
        </w:div>
        <w:div w:id="1692220884">
          <w:marLeft w:val="0"/>
          <w:marRight w:val="0"/>
          <w:marTop w:val="0"/>
          <w:marBottom w:val="0"/>
          <w:divBdr>
            <w:top w:val="none" w:sz="0" w:space="0" w:color="auto"/>
            <w:left w:val="none" w:sz="0" w:space="0" w:color="auto"/>
            <w:bottom w:val="none" w:sz="0" w:space="0" w:color="auto"/>
            <w:right w:val="none" w:sz="0" w:space="0" w:color="auto"/>
          </w:divBdr>
        </w:div>
        <w:div w:id="86924179">
          <w:marLeft w:val="0"/>
          <w:marRight w:val="0"/>
          <w:marTop w:val="0"/>
          <w:marBottom w:val="0"/>
          <w:divBdr>
            <w:top w:val="none" w:sz="0" w:space="0" w:color="auto"/>
            <w:left w:val="none" w:sz="0" w:space="0" w:color="auto"/>
            <w:bottom w:val="none" w:sz="0" w:space="0" w:color="auto"/>
            <w:right w:val="none" w:sz="0" w:space="0" w:color="auto"/>
          </w:divBdr>
        </w:div>
        <w:div w:id="904797638">
          <w:marLeft w:val="0"/>
          <w:marRight w:val="0"/>
          <w:marTop w:val="0"/>
          <w:marBottom w:val="0"/>
          <w:divBdr>
            <w:top w:val="none" w:sz="0" w:space="0" w:color="auto"/>
            <w:left w:val="none" w:sz="0" w:space="0" w:color="auto"/>
            <w:bottom w:val="none" w:sz="0" w:space="0" w:color="auto"/>
            <w:right w:val="none" w:sz="0" w:space="0" w:color="auto"/>
          </w:divBdr>
        </w:div>
        <w:div w:id="1310089065">
          <w:marLeft w:val="0"/>
          <w:marRight w:val="0"/>
          <w:marTop w:val="0"/>
          <w:marBottom w:val="0"/>
          <w:divBdr>
            <w:top w:val="none" w:sz="0" w:space="0" w:color="auto"/>
            <w:left w:val="none" w:sz="0" w:space="0" w:color="auto"/>
            <w:bottom w:val="none" w:sz="0" w:space="0" w:color="auto"/>
            <w:right w:val="none" w:sz="0" w:space="0" w:color="auto"/>
          </w:divBdr>
        </w:div>
        <w:div w:id="1705861318">
          <w:marLeft w:val="0"/>
          <w:marRight w:val="0"/>
          <w:marTop w:val="0"/>
          <w:marBottom w:val="0"/>
          <w:divBdr>
            <w:top w:val="none" w:sz="0" w:space="0" w:color="auto"/>
            <w:left w:val="none" w:sz="0" w:space="0" w:color="auto"/>
            <w:bottom w:val="none" w:sz="0" w:space="0" w:color="auto"/>
            <w:right w:val="none" w:sz="0" w:space="0" w:color="auto"/>
          </w:divBdr>
        </w:div>
        <w:div w:id="1533765375">
          <w:marLeft w:val="0"/>
          <w:marRight w:val="0"/>
          <w:marTop w:val="0"/>
          <w:marBottom w:val="0"/>
          <w:divBdr>
            <w:top w:val="none" w:sz="0" w:space="0" w:color="auto"/>
            <w:left w:val="none" w:sz="0" w:space="0" w:color="auto"/>
            <w:bottom w:val="none" w:sz="0" w:space="0" w:color="auto"/>
            <w:right w:val="none" w:sz="0" w:space="0" w:color="auto"/>
          </w:divBdr>
          <w:divsChild>
            <w:div w:id="649866959">
              <w:marLeft w:val="0"/>
              <w:marRight w:val="0"/>
              <w:marTop w:val="0"/>
              <w:marBottom w:val="0"/>
              <w:divBdr>
                <w:top w:val="none" w:sz="0" w:space="0" w:color="auto"/>
                <w:left w:val="none" w:sz="0" w:space="0" w:color="auto"/>
                <w:bottom w:val="none" w:sz="0" w:space="0" w:color="auto"/>
                <w:right w:val="none" w:sz="0" w:space="0" w:color="auto"/>
              </w:divBdr>
            </w:div>
            <w:div w:id="1337617335">
              <w:marLeft w:val="0"/>
              <w:marRight w:val="0"/>
              <w:marTop w:val="0"/>
              <w:marBottom w:val="0"/>
              <w:divBdr>
                <w:top w:val="none" w:sz="0" w:space="0" w:color="auto"/>
                <w:left w:val="none" w:sz="0" w:space="0" w:color="auto"/>
                <w:bottom w:val="none" w:sz="0" w:space="0" w:color="auto"/>
                <w:right w:val="none" w:sz="0" w:space="0" w:color="auto"/>
              </w:divBdr>
            </w:div>
            <w:div w:id="2110349868">
              <w:marLeft w:val="0"/>
              <w:marRight w:val="0"/>
              <w:marTop w:val="0"/>
              <w:marBottom w:val="0"/>
              <w:divBdr>
                <w:top w:val="none" w:sz="0" w:space="0" w:color="auto"/>
                <w:left w:val="none" w:sz="0" w:space="0" w:color="auto"/>
                <w:bottom w:val="none" w:sz="0" w:space="0" w:color="auto"/>
                <w:right w:val="none" w:sz="0" w:space="0" w:color="auto"/>
              </w:divBdr>
            </w:div>
            <w:div w:id="1324159956">
              <w:marLeft w:val="0"/>
              <w:marRight w:val="0"/>
              <w:marTop w:val="0"/>
              <w:marBottom w:val="0"/>
              <w:divBdr>
                <w:top w:val="none" w:sz="0" w:space="0" w:color="auto"/>
                <w:left w:val="none" w:sz="0" w:space="0" w:color="auto"/>
                <w:bottom w:val="none" w:sz="0" w:space="0" w:color="auto"/>
                <w:right w:val="none" w:sz="0" w:space="0" w:color="auto"/>
              </w:divBdr>
            </w:div>
            <w:div w:id="774520445">
              <w:marLeft w:val="0"/>
              <w:marRight w:val="0"/>
              <w:marTop w:val="0"/>
              <w:marBottom w:val="0"/>
              <w:divBdr>
                <w:top w:val="none" w:sz="0" w:space="0" w:color="auto"/>
                <w:left w:val="none" w:sz="0" w:space="0" w:color="auto"/>
                <w:bottom w:val="none" w:sz="0" w:space="0" w:color="auto"/>
                <w:right w:val="none" w:sz="0" w:space="0" w:color="auto"/>
              </w:divBdr>
            </w:div>
            <w:div w:id="1258558136">
              <w:marLeft w:val="0"/>
              <w:marRight w:val="0"/>
              <w:marTop w:val="0"/>
              <w:marBottom w:val="0"/>
              <w:divBdr>
                <w:top w:val="none" w:sz="0" w:space="0" w:color="auto"/>
                <w:left w:val="none" w:sz="0" w:space="0" w:color="auto"/>
                <w:bottom w:val="none" w:sz="0" w:space="0" w:color="auto"/>
                <w:right w:val="none" w:sz="0" w:space="0" w:color="auto"/>
              </w:divBdr>
            </w:div>
            <w:div w:id="618296267">
              <w:marLeft w:val="0"/>
              <w:marRight w:val="0"/>
              <w:marTop w:val="0"/>
              <w:marBottom w:val="0"/>
              <w:divBdr>
                <w:top w:val="none" w:sz="0" w:space="0" w:color="auto"/>
                <w:left w:val="none" w:sz="0" w:space="0" w:color="auto"/>
                <w:bottom w:val="none" w:sz="0" w:space="0" w:color="auto"/>
                <w:right w:val="none" w:sz="0" w:space="0" w:color="auto"/>
              </w:divBdr>
            </w:div>
            <w:div w:id="1588730994">
              <w:marLeft w:val="0"/>
              <w:marRight w:val="0"/>
              <w:marTop w:val="0"/>
              <w:marBottom w:val="0"/>
              <w:divBdr>
                <w:top w:val="none" w:sz="0" w:space="0" w:color="auto"/>
                <w:left w:val="none" w:sz="0" w:space="0" w:color="auto"/>
                <w:bottom w:val="none" w:sz="0" w:space="0" w:color="auto"/>
                <w:right w:val="none" w:sz="0" w:space="0" w:color="auto"/>
              </w:divBdr>
            </w:div>
            <w:div w:id="1136215031">
              <w:marLeft w:val="0"/>
              <w:marRight w:val="0"/>
              <w:marTop w:val="0"/>
              <w:marBottom w:val="0"/>
              <w:divBdr>
                <w:top w:val="none" w:sz="0" w:space="0" w:color="auto"/>
                <w:left w:val="none" w:sz="0" w:space="0" w:color="auto"/>
                <w:bottom w:val="none" w:sz="0" w:space="0" w:color="auto"/>
                <w:right w:val="none" w:sz="0" w:space="0" w:color="auto"/>
              </w:divBdr>
            </w:div>
            <w:div w:id="1706131223">
              <w:marLeft w:val="0"/>
              <w:marRight w:val="0"/>
              <w:marTop w:val="0"/>
              <w:marBottom w:val="0"/>
              <w:divBdr>
                <w:top w:val="none" w:sz="0" w:space="0" w:color="auto"/>
                <w:left w:val="none" w:sz="0" w:space="0" w:color="auto"/>
                <w:bottom w:val="none" w:sz="0" w:space="0" w:color="auto"/>
                <w:right w:val="none" w:sz="0" w:space="0" w:color="auto"/>
              </w:divBdr>
            </w:div>
            <w:div w:id="1037194909">
              <w:marLeft w:val="0"/>
              <w:marRight w:val="0"/>
              <w:marTop w:val="0"/>
              <w:marBottom w:val="0"/>
              <w:divBdr>
                <w:top w:val="none" w:sz="0" w:space="0" w:color="auto"/>
                <w:left w:val="none" w:sz="0" w:space="0" w:color="auto"/>
                <w:bottom w:val="none" w:sz="0" w:space="0" w:color="auto"/>
                <w:right w:val="none" w:sz="0" w:space="0" w:color="auto"/>
              </w:divBdr>
            </w:div>
            <w:div w:id="1963345177">
              <w:marLeft w:val="0"/>
              <w:marRight w:val="0"/>
              <w:marTop w:val="0"/>
              <w:marBottom w:val="0"/>
              <w:divBdr>
                <w:top w:val="none" w:sz="0" w:space="0" w:color="auto"/>
                <w:left w:val="none" w:sz="0" w:space="0" w:color="auto"/>
                <w:bottom w:val="none" w:sz="0" w:space="0" w:color="auto"/>
                <w:right w:val="none" w:sz="0" w:space="0" w:color="auto"/>
              </w:divBdr>
              <w:divsChild>
                <w:div w:id="1926306091">
                  <w:marLeft w:val="0"/>
                  <w:marRight w:val="0"/>
                  <w:marTop w:val="0"/>
                  <w:marBottom w:val="0"/>
                  <w:divBdr>
                    <w:top w:val="none" w:sz="0" w:space="0" w:color="auto"/>
                    <w:left w:val="none" w:sz="0" w:space="0" w:color="auto"/>
                    <w:bottom w:val="none" w:sz="0" w:space="0" w:color="auto"/>
                    <w:right w:val="none" w:sz="0" w:space="0" w:color="auto"/>
                  </w:divBdr>
                </w:div>
                <w:div w:id="6371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50696919">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56392413">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zpitalnawysp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Jos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2F27"/>
    <w:rsid w:val="0000349D"/>
    <w:rsid w:val="0001380C"/>
    <w:rsid w:val="00025383"/>
    <w:rsid w:val="000427FA"/>
    <w:rsid w:val="0006482A"/>
    <w:rsid w:val="00077A39"/>
    <w:rsid w:val="000C37F9"/>
    <w:rsid w:val="000D4E29"/>
    <w:rsid w:val="000E22FE"/>
    <w:rsid w:val="000F22F5"/>
    <w:rsid w:val="001053FF"/>
    <w:rsid w:val="0011306F"/>
    <w:rsid w:val="00132010"/>
    <w:rsid w:val="0014025A"/>
    <w:rsid w:val="00162082"/>
    <w:rsid w:val="00162AD6"/>
    <w:rsid w:val="00166A94"/>
    <w:rsid w:val="00180548"/>
    <w:rsid w:val="00185892"/>
    <w:rsid w:val="00192473"/>
    <w:rsid w:val="001969B7"/>
    <w:rsid w:val="001A1993"/>
    <w:rsid w:val="001D40D0"/>
    <w:rsid w:val="001D4935"/>
    <w:rsid w:val="001F6879"/>
    <w:rsid w:val="00200BE1"/>
    <w:rsid w:val="00201F02"/>
    <w:rsid w:val="00217B96"/>
    <w:rsid w:val="002208AF"/>
    <w:rsid w:val="00233F60"/>
    <w:rsid w:val="00240731"/>
    <w:rsid w:val="002428A8"/>
    <w:rsid w:val="00250DB8"/>
    <w:rsid w:val="0025206F"/>
    <w:rsid w:val="00277B61"/>
    <w:rsid w:val="002934D6"/>
    <w:rsid w:val="00294337"/>
    <w:rsid w:val="002B2C23"/>
    <w:rsid w:val="002C6574"/>
    <w:rsid w:val="00314F9D"/>
    <w:rsid w:val="00317418"/>
    <w:rsid w:val="00321305"/>
    <w:rsid w:val="00391497"/>
    <w:rsid w:val="003A32B8"/>
    <w:rsid w:val="003A5946"/>
    <w:rsid w:val="003C0352"/>
    <w:rsid w:val="003C574D"/>
    <w:rsid w:val="003E221B"/>
    <w:rsid w:val="00415554"/>
    <w:rsid w:val="0042442A"/>
    <w:rsid w:val="00424978"/>
    <w:rsid w:val="00430C9A"/>
    <w:rsid w:val="00432907"/>
    <w:rsid w:val="004350D0"/>
    <w:rsid w:val="00451F99"/>
    <w:rsid w:val="00487CEC"/>
    <w:rsid w:val="004A75CD"/>
    <w:rsid w:val="004B6F2D"/>
    <w:rsid w:val="004C6918"/>
    <w:rsid w:val="004D7E8E"/>
    <w:rsid w:val="004E34F3"/>
    <w:rsid w:val="004E38B0"/>
    <w:rsid w:val="00505907"/>
    <w:rsid w:val="00517620"/>
    <w:rsid w:val="00543D7B"/>
    <w:rsid w:val="00561B83"/>
    <w:rsid w:val="005647A5"/>
    <w:rsid w:val="00565DCD"/>
    <w:rsid w:val="005813CD"/>
    <w:rsid w:val="0058375F"/>
    <w:rsid w:val="005E1B32"/>
    <w:rsid w:val="005E2A4F"/>
    <w:rsid w:val="005F1321"/>
    <w:rsid w:val="00611A4B"/>
    <w:rsid w:val="00630ED2"/>
    <w:rsid w:val="006335D1"/>
    <w:rsid w:val="00653D46"/>
    <w:rsid w:val="00663B2D"/>
    <w:rsid w:val="00666455"/>
    <w:rsid w:val="00667BA4"/>
    <w:rsid w:val="00673301"/>
    <w:rsid w:val="00673E94"/>
    <w:rsid w:val="0069214A"/>
    <w:rsid w:val="0069283E"/>
    <w:rsid w:val="006B4148"/>
    <w:rsid w:val="006D1663"/>
    <w:rsid w:val="006F0115"/>
    <w:rsid w:val="006F10B7"/>
    <w:rsid w:val="0070372E"/>
    <w:rsid w:val="00734B17"/>
    <w:rsid w:val="00741FA8"/>
    <w:rsid w:val="00745681"/>
    <w:rsid w:val="00766D49"/>
    <w:rsid w:val="00785476"/>
    <w:rsid w:val="007966A2"/>
    <w:rsid w:val="007A0648"/>
    <w:rsid w:val="007C0616"/>
    <w:rsid w:val="007D5ADE"/>
    <w:rsid w:val="007D7750"/>
    <w:rsid w:val="007F5936"/>
    <w:rsid w:val="00827D09"/>
    <w:rsid w:val="00836701"/>
    <w:rsid w:val="008539D8"/>
    <w:rsid w:val="008719B9"/>
    <w:rsid w:val="00875806"/>
    <w:rsid w:val="008D2024"/>
    <w:rsid w:val="008E63CA"/>
    <w:rsid w:val="00900994"/>
    <w:rsid w:val="00904CB8"/>
    <w:rsid w:val="009115C5"/>
    <w:rsid w:val="00913CCE"/>
    <w:rsid w:val="00916D38"/>
    <w:rsid w:val="009217C2"/>
    <w:rsid w:val="0093391D"/>
    <w:rsid w:val="00944657"/>
    <w:rsid w:val="00944852"/>
    <w:rsid w:val="00957BE5"/>
    <w:rsid w:val="00967022"/>
    <w:rsid w:val="00970E3D"/>
    <w:rsid w:val="0099318F"/>
    <w:rsid w:val="0099643D"/>
    <w:rsid w:val="009A2551"/>
    <w:rsid w:val="009A4B07"/>
    <w:rsid w:val="009B2BCE"/>
    <w:rsid w:val="009C08E7"/>
    <w:rsid w:val="009D6073"/>
    <w:rsid w:val="009E009F"/>
    <w:rsid w:val="009E6A05"/>
    <w:rsid w:val="00A217AC"/>
    <w:rsid w:val="00A41C22"/>
    <w:rsid w:val="00A77AA2"/>
    <w:rsid w:val="00AA267A"/>
    <w:rsid w:val="00AD1D2F"/>
    <w:rsid w:val="00AD7498"/>
    <w:rsid w:val="00AE0317"/>
    <w:rsid w:val="00AF5015"/>
    <w:rsid w:val="00B046B2"/>
    <w:rsid w:val="00B1119D"/>
    <w:rsid w:val="00B17304"/>
    <w:rsid w:val="00B41A42"/>
    <w:rsid w:val="00B62E3E"/>
    <w:rsid w:val="00B6611A"/>
    <w:rsid w:val="00B66C14"/>
    <w:rsid w:val="00B87739"/>
    <w:rsid w:val="00B91B55"/>
    <w:rsid w:val="00B96D61"/>
    <w:rsid w:val="00B96D9F"/>
    <w:rsid w:val="00BB2B64"/>
    <w:rsid w:val="00BF2DB6"/>
    <w:rsid w:val="00BF7779"/>
    <w:rsid w:val="00C273E7"/>
    <w:rsid w:val="00C52A4D"/>
    <w:rsid w:val="00C75139"/>
    <w:rsid w:val="00C81982"/>
    <w:rsid w:val="00CA6DD0"/>
    <w:rsid w:val="00CA748D"/>
    <w:rsid w:val="00CC4DB8"/>
    <w:rsid w:val="00CC6228"/>
    <w:rsid w:val="00CD4AD2"/>
    <w:rsid w:val="00CE01E8"/>
    <w:rsid w:val="00D1327F"/>
    <w:rsid w:val="00D2217E"/>
    <w:rsid w:val="00D324F8"/>
    <w:rsid w:val="00D553C3"/>
    <w:rsid w:val="00D91CEB"/>
    <w:rsid w:val="00D95078"/>
    <w:rsid w:val="00DC4616"/>
    <w:rsid w:val="00E20F17"/>
    <w:rsid w:val="00E32E48"/>
    <w:rsid w:val="00E6424D"/>
    <w:rsid w:val="00E73E8A"/>
    <w:rsid w:val="00ED208C"/>
    <w:rsid w:val="00ED39C2"/>
    <w:rsid w:val="00F12723"/>
    <w:rsid w:val="00F17103"/>
    <w:rsid w:val="00F44292"/>
    <w:rsid w:val="00F526BD"/>
    <w:rsid w:val="00F67A4E"/>
    <w:rsid w:val="00F851C4"/>
    <w:rsid w:val="00FB7E9D"/>
    <w:rsid w:val="00FC2EF0"/>
    <w:rsid w:val="00FD28A7"/>
    <w:rsid w:val="00FE3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13AB2-D717-4340-8F7E-E87DD811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123</TotalTime>
  <Pages>6</Pages>
  <Words>2983</Words>
  <Characters>17898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5</cp:revision>
  <cp:lastPrinted>2022-11-02T08:21:00Z</cp:lastPrinted>
  <dcterms:created xsi:type="dcterms:W3CDTF">2022-10-28T12:38:00Z</dcterms:created>
  <dcterms:modified xsi:type="dcterms:W3CDTF">2022-11-02T08:24:00Z</dcterms:modified>
</cp:coreProperties>
</file>